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0" w:leftChars="0" w:firstLine="0" w:firstLineChars="0"/>
        <w:textAlignment w:val="auto"/>
        <w:rPr>
          <w:rFonts w:hint="default" w:eastAsia="仿宋_GB2312"/>
          <w:sz w:val="30"/>
          <w:szCs w:val="30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0"/>
          <w:szCs w:val="30"/>
          <w:lang w:eastAsia="zh-CN"/>
        </w:rPr>
        <w:t>附件</w:t>
      </w:r>
      <w:r>
        <w:rPr>
          <w:rFonts w:hint="eastAsia" w:ascii="Times New Roman" w:eastAsia="方正仿宋_GBK"/>
          <w:sz w:val="30"/>
          <w:szCs w:val="30"/>
          <w:lang w:val="en-US" w:eastAsia="zh-CN"/>
        </w:rPr>
        <w:t>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after="157" w:afterLines="50" w:line="240" w:lineRule="auto"/>
        <w:ind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0"/>
          <w:szCs w:val="40"/>
          <w:lang w:eastAsia="zh-CN"/>
        </w:rPr>
        <w:t>绿色低碳先进技术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6"/>
          <w:sz w:val="40"/>
          <w:szCs w:val="40"/>
        </w:rPr>
        <w:t>示范工程申报汇总表</w:t>
      </w:r>
    </w:p>
    <w:tbl>
      <w:tblPr>
        <w:tblStyle w:val="9"/>
        <w:tblW w:w="12992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596"/>
        <w:gridCol w:w="2066"/>
        <w:gridCol w:w="1456"/>
        <w:gridCol w:w="1933"/>
        <w:gridCol w:w="1589"/>
        <w:gridCol w:w="575"/>
        <w:gridCol w:w="575"/>
        <w:gridCol w:w="575"/>
        <w:gridCol w:w="753"/>
        <w:gridCol w:w="1537"/>
        <w:gridCol w:w="1337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" w:hRule="atLeast"/>
          <w:jc w:val="center"/>
        </w:trPr>
        <w:tc>
          <w:tcPr>
            <w:tcW w:w="12992" w:type="dxa"/>
            <w:gridSpan w:val="11"/>
            <w:tcBorders>
              <w:top w:val="nil"/>
              <w:left w:val="nil"/>
              <w:right w:val="nil"/>
            </w:tcBorders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/>
                <w:b/>
                <w:bCs/>
                <w:sz w:val="22"/>
                <w:szCs w:val="28"/>
              </w:rPr>
            </w:pPr>
            <w:r>
              <w:rPr>
                <w:rFonts w:hint="eastAsia" w:ascii="方正仿宋_GBK" w:hAnsi="方正仿宋_GBK" w:eastAsia="方正仿宋_GBK"/>
                <w:b/>
                <w:bCs/>
                <w:sz w:val="22"/>
                <w:szCs w:val="28"/>
              </w:rPr>
              <w:t>汇总单位：（加盖公章）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54" w:hRule="exact"/>
          <w:jc w:val="center"/>
        </w:trPr>
        <w:tc>
          <w:tcPr>
            <w:tcW w:w="596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序号</w:t>
            </w:r>
          </w:p>
        </w:tc>
        <w:tc>
          <w:tcPr>
            <w:tcW w:w="2066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示范工程名称</w:t>
            </w:r>
          </w:p>
        </w:tc>
        <w:tc>
          <w:tcPr>
            <w:tcW w:w="1456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具体类型</w:t>
            </w:r>
          </w:p>
        </w:tc>
        <w:tc>
          <w:tcPr>
            <w:tcW w:w="1933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主要建设内容</w:t>
            </w:r>
          </w:p>
        </w:tc>
        <w:tc>
          <w:tcPr>
            <w:tcW w:w="1589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工程起止年限</w:t>
            </w:r>
          </w:p>
        </w:tc>
        <w:tc>
          <w:tcPr>
            <w:tcW w:w="2478" w:type="dxa"/>
            <w:gridSpan w:val="4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1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项目总投资（万元）</w:t>
            </w:r>
          </w:p>
        </w:tc>
        <w:tc>
          <w:tcPr>
            <w:tcW w:w="1537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项目进展情况</w:t>
            </w:r>
          </w:p>
        </w:tc>
        <w:tc>
          <w:tcPr>
            <w:tcW w:w="1337" w:type="dxa"/>
            <w:vMerge w:val="restart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2"/>
                <w:szCs w:val="28"/>
              </w:rPr>
              <w:t>备注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596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2066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黑体_GBK" w:hAnsi="方正黑体_GBK" w:eastAsia="方正黑体_GBK" w:cs="方正黑体_GBK"/>
                <w:sz w:val="2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0"/>
                <w:szCs w:val="22"/>
              </w:rPr>
              <w:t>合计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0"/>
                <w:szCs w:val="22"/>
              </w:rPr>
              <w:t>地方投资</w:t>
            </w:r>
          </w:p>
        </w:tc>
        <w:tc>
          <w:tcPr>
            <w:tcW w:w="5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0"/>
                <w:szCs w:val="22"/>
              </w:rPr>
              <w:t>银行贷款</w:t>
            </w:r>
          </w:p>
        </w:tc>
        <w:tc>
          <w:tcPr>
            <w:tcW w:w="75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0" w:firstLineChars="0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20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sz w:val="20"/>
                <w:szCs w:val="22"/>
              </w:rPr>
              <w:t>自筹及其他</w:t>
            </w:r>
          </w:p>
        </w:tc>
        <w:tc>
          <w:tcPr>
            <w:tcW w:w="1537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vMerge w:val="continue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113" w:hRule="atLeast"/>
          <w:jc w:val="center"/>
        </w:trPr>
        <w:tc>
          <w:tcPr>
            <w:tcW w:w="12992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ascii="方正仿宋_GBK" w:hAnsi="方正仿宋_GBK" w:eastAsia="方正仿宋_GBK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/>
                <w:b w:val="0"/>
                <w:bCs w:val="0"/>
                <w:sz w:val="21"/>
                <w:szCs w:val="24"/>
              </w:rPr>
              <w:t>一、源头减碳类项目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  <w:t>1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  <w:t>2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1"/>
                <w:szCs w:val="24"/>
              </w:rPr>
              <w:t>……</w:t>
            </w:r>
          </w:p>
        </w:tc>
        <w:tc>
          <w:tcPr>
            <w:tcW w:w="2066" w:type="dxa"/>
            <w:noWrap w:val="0"/>
            <w:vAlign w:val="top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2992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/>
                <w:b w:val="0"/>
                <w:bCs w:val="0"/>
                <w:sz w:val="21"/>
                <w:szCs w:val="24"/>
              </w:rPr>
              <w:t>二、过程降碳类项目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  <w:t>1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  <w:t>2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1"/>
                <w:szCs w:val="24"/>
              </w:rPr>
              <w:t>……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2992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/>
                <w:b w:val="0"/>
                <w:bCs w:val="0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/>
                <w:b w:val="0"/>
                <w:bCs w:val="0"/>
                <w:sz w:val="21"/>
                <w:szCs w:val="24"/>
              </w:rPr>
              <w:t>三、末端固碳类项目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  <w:t>1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  <w:t>2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1"/>
                <w:szCs w:val="24"/>
              </w:rPr>
              <w:t>……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12992" w:type="dxa"/>
            <w:gridSpan w:val="11"/>
            <w:noWrap w:val="0"/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方正仿宋_GBK" w:hAnsi="方正仿宋_GBK" w:eastAsia="方正仿宋_GBK"/>
                <w:b w:val="0"/>
                <w:bCs w:val="0"/>
                <w:sz w:val="21"/>
                <w:szCs w:val="24"/>
                <w:lang w:eastAsia="zh-CN"/>
              </w:rPr>
            </w:pPr>
            <w:r>
              <w:rPr>
                <w:rFonts w:hint="eastAsia" w:ascii="方正仿宋_GBK" w:hAnsi="方正仿宋_GBK"/>
                <w:b w:val="0"/>
                <w:bCs w:val="0"/>
                <w:sz w:val="21"/>
                <w:szCs w:val="24"/>
                <w:lang w:eastAsia="zh-CN"/>
              </w:rPr>
              <w:t>四</w:t>
            </w:r>
            <w:r>
              <w:rPr>
                <w:rFonts w:hint="eastAsia" w:ascii="方正仿宋_GBK" w:hAnsi="方正仿宋_GBK" w:eastAsia="方正仿宋_GBK"/>
                <w:b w:val="0"/>
                <w:bCs w:val="0"/>
                <w:sz w:val="21"/>
                <w:szCs w:val="24"/>
              </w:rPr>
              <w:t>、</w:t>
            </w:r>
            <w:r>
              <w:rPr>
                <w:rFonts w:hint="eastAsia" w:ascii="方正仿宋_GBK" w:hAnsi="方正仿宋_GBK"/>
                <w:b w:val="0"/>
                <w:bCs w:val="0"/>
                <w:sz w:val="21"/>
                <w:szCs w:val="24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  <w:t>1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  <w:t>2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97" w:hRule="exact"/>
          <w:jc w:val="center"/>
        </w:trPr>
        <w:tc>
          <w:tcPr>
            <w:tcW w:w="59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default" w:ascii="Times New Roman" w:hAnsi="Times New Roman" w:eastAsia="方正仿宋_GBK" w:cs="Times New Roman"/>
                <w:sz w:val="21"/>
                <w:szCs w:val="24"/>
              </w:rPr>
            </w:pPr>
            <w:r>
              <w:rPr>
                <w:rFonts w:hint="eastAsia" w:ascii="方正仿宋_GBK" w:hAnsi="方正仿宋_GBK" w:eastAsia="方正仿宋_GBK"/>
                <w:sz w:val="21"/>
                <w:szCs w:val="24"/>
              </w:rPr>
              <w:t>……</w:t>
            </w:r>
          </w:p>
        </w:tc>
        <w:tc>
          <w:tcPr>
            <w:tcW w:w="206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456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93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89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575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753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5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  <w:tc>
          <w:tcPr>
            <w:tcW w:w="1337" w:type="dxa"/>
            <w:noWrap w:val="0"/>
            <w:vAlign w:val="center"/>
          </w:tcPr>
          <w:p>
            <w:pPr>
              <w:spacing w:line="240" w:lineRule="auto"/>
              <w:ind w:firstLine="0" w:firstLineChars="0"/>
              <w:jc w:val="center"/>
              <w:rPr>
                <w:rFonts w:hint="eastAsia" w:ascii="方正仿宋_GBK" w:hAnsi="方正仿宋_GBK" w:eastAsia="方正仿宋_GBK"/>
                <w:sz w:val="21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9" w:beforeLines="25" w:line="260" w:lineRule="exact"/>
        <w:ind w:right="150" w:rightChars="50" w:firstLine="0" w:firstLineChars="0"/>
        <w:textAlignment w:val="auto"/>
        <w:rPr>
          <w:rFonts w:hint="default" w:ascii="Times New Roman" w:hAnsi="Times New Roman" w:eastAsia="方正楷体_GBK" w:cs="Times New Roman"/>
          <w:sz w:val="24"/>
          <w:lang w:eastAsia="zh-CN"/>
        </w:rPr>
      </w:pPr>
      <w:r>
        <w:rPr>
          <w:rFonts w:hint="default" w:ascii="Times New Roman" w:hAnsi="Times New Roman" w:eastAsia="方正楷体_GBK" w:cs="Times New Roman"/>
          <w:sz w:val="24"/>
        </w:rPr>
        <w:t>注：1.</w:t>
      </w:r>
      <w:r>
        <w:rPr>
          <w:rFonts w:hint="default" w:ascii="Times New Roman" w:hAnsi="Times New Roman" w:eastAsia="方正楷体_GBK" w:cs="Times New Roman"/>
          <w:sz w:val="24"/>
          <w:lang w:eastAsia="zh-CN"/>
        </w:rPr>
        <w:t>此表由各区发展改革委</w:t>
      </w:r>
      <w:r>
        <w:rPr>
          <w:rFonts w:hint="eastAsia" w:ascii="Times New Roman" w:hAnsi="Times New Roman" w:eastAsia="方正楷体_GBK" w:cs="Times New Roman"/>
          <w:sz w:val="24"/>
          <w:lang w:eastAsia="zh-CN"/>
        </w:rPr>
        <w:t>负责</w:t>
      </w:r>
      <w:r>
        <w:rPr>
          <w:rFonts w:hint="default" w:ascii="Times New Roman" w:hAnsi="Times New Roman" w:eastAsia="方正楷体_GBK" w:cs="Times New Roman"/>
          <w:sz w:val="24"/>
          <w:lang w:eastAsia="zh-CN"/>
        </w:rPr>
        <w:t>填写</w:t>
      </w:r>
      <w:r>
        <w:rPr>
          <w:rFonts w:hint="eastAsia" w:eastAsia="方正楷体_GBK" w:cs="Times New Roman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right="150" w:rightChars="50" w:firstLine="0" w:firstLineChars="0"/>
        <w:textAlignment w:val="auto"/>
        <w:rPr>
          <w:rFonts w:hint="eastAsia" w:ascii="Times New Roman" w:hAnsi="Times New Roman" w:eastAsia="方正楷体_GBK" w:cs="Times New Roman"/>
          <w:sz w:val="24"/>
          <w:lang w:eastAsia="zh-CN"/>
        </w:rPr>
      </w:pPr>
      <w:r>
        <w:rPr>
          <w:rFonts w:hint="default" w:ascii="Times New Roman" w:hAnsi="Times New Roman" w:eastAsia="方正楷体_GBK" w:cs="Times New Roman"/>
          <w:sz w:val="24"/>
          <w:lang w:val="en-US" w:eastAsia="zh-CN"/>
        </w:rPr>
        <w:t xml:space="preserve">    2.</w:t>
      </w:r>
      <w:r>
        <w:rPr>
          <w:rFonts w:hint="default" w:ascii="Times New Roman" w:hAnsi="Times New Roman" w:eastAsia="方正楷体_GBK" w:cs="Times New Roman"/>
          <w:sz w:val="24"/>
        </w:rPr>
        <w:t>工程具体类型为</w:t>
      </w:r>
      <w:r>
        <w:rPr>
          <w:rFonts w:hint="eastAsia" w:eastAsia="方正楷体_GBK" w:cs="Times New Roman"/>
          <w:sz w:val="24"/>
          <w:lang w:val="en-US" w:eastAsia="zh-CN"/>
        </w:rPr>
        <w:t>4</w:t>
      </w:r>
      <w:bookmarkStart w:id="0" w:name="_GoBack"/>
      <w:bookmarkEnd w:id="0"/>
      <w:r>
        <w:rPr>
          <w:rFonts w:hint="default" w:ascii="Times New Roman" w:hAnsi="Times New Roman" w:eastAsia="方正楷体_GBK" w:cs="Times New Roman"/>
          <w:sz w:val="24"/>
        </w:rPr>
        <w:t>类</w:t>
      </w:r>
      <w:r>
        <w:rPr>
          <w:rFonts w:hint="default" w:ascii="Times New Roman" w:hAnsi="Times New Roman" w:eastAsia="方正楷体_GBK" w:cs="Times New Roman"/>
          <w:sz w:val="24"/>
          <w:lang w:eastAsia="zh-CN"/>
        </w:rPr>
        <w:t>大</w:t>
      </w:r>
      <w:r>
        <w:rPr>
          <w:rFonts w:hint="default" w:ascii="Times New Roman" w:hAnsi="Times New Roman" w:eastAsia="方正楷体_GBK" w:cs="Times New Roman"/>
          <w:sz w:val="24"/>
        </w:rPr>
        <w:t>方向下细分</w:t>
      </w:r>
      <w:r>
        <w:rPr>
          <w:rFonts w:hint="default" w:ascii="Times New Roman" w:hAnsi="Times New Roman" w:eastAsia="方正楷体_GBK" w:cs="Times New Roman"/>
          <w:sz w:val="24"/>
          <w:lang w:eastAsia="zh-CN"/>
        </w:rPr>
        <w:t>项目</w:t>
      </w:r>
      <w:r>
        <w:rPr>
          <w:rFonts w:hint="default" w:ascii="Times New Roman" w:hAnsi="Times New Roman" w:eastAsia="方正楷体_GBK" w:cs="Times New Roman"/>
          <w:sz w:val="24"/>
        </w:rPr>
        <w:t>类型</w:t>
      </w:r>
      <w:r>
        <w:rPr>
          <w:rFonts w:hint="eastAsia" w:eastAsia="方正楷体_GBK" w:cs="Times New Roman"/>
          <w:sz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ind w:right="150" w:rightChars="50" w:firstLine="0" w:firstLineChars="0"/>
        <w:textAlignment w:val="auto"/>
        <w:rPr>
          <w:rFonts w:hint="default"/>
          <w:lang w:val="en-US" w:eastAsia="zh-CN"/>
        </w:rPr>
      </w:pPr>
      <w:r>
        <w:rPr>
          <w:rFonts w:hint="default" w:ascii="Times New Roman" w:hAnsi="Times New Roman" w:eastAsia="方正楷体_GBK" w:cs="Times New Roman"/>
          <w:sz w:val="24"/>
          <w:lang w:val="en-US" w:eastAsia="zh-CN"/>
        </w:rPr>
        <w:t xml:space="preserve">    3</w:t>
      </w:r>
      <w:r>
        <w:rPr>
          <w:rFonts w:hint="default" w:ascii="Times New Roman" w:hAnsi="Times New Roman" w:eastAsia="方正楷体_GBK" w:cs="Times New Roman"/>
          <w:sz w:val="24"/>
        </w:rPr>
        <w:t>.项目进展情况为未开工的，应说明预计开工时间。</w:t>
      </w:r>
    </w:p>
    <w:p/>
    <w:p/>
    <w:sectPr>
      <w:footerReference r:id="rId5" w:type="default"/>
      <w:pgSz w:w="16838" w:h="11906" w:orient="landscape"/>
      <w:pgMar w:top="1134" w:right="1984" w:bottom="1134" w:left="1814" w:header="851" w:footer="567" w:gutter="0"/>
      <w:pgNumType w:fmt="decimal" w:start="14"/>
      <w:cols w:space="720" w:num="1"/>
      <w:rtlGutter w:val="0"/>
      <w:docGrid w:type="lines" w:linePitch="419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JhengHei">
    <w:panose1 w:val="020B0604030504040204"/>
    <w:charset w:val="88"/>
    <w:family w:val="swiss"/>
    <w:pitch w:val="default"/>
    <w:sig w:usb0="00000087" w:usb1="28AF40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AszGsK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F1B8D"/>
    <w:rsid w:val="0160627A"/>
    <w:rsid w:val="037C2603"/>
    <w:rsid w:val="04D00AFC"/>
    <w:rsid w:val="05FA07BA"/>
    <w:rsid w:val="06180936"/>
    <w:rsid w:val="08C50217"/>
    <w:rsid w:val="0BB73062"/>
    <w:rsid w:val="0C832785"/>
    <w:rsid w:val="0F04585D"/>
    <w:rsid w:val="105942DB"/>
    <w:rsid w:val="169F0FC4"/>
    <w:rsid w:val="173C3115"/>
    <w:rsid w:val="17803848"/>
    <w:rsid w:val="18AC316B"/>
    <w:rsid w:val="1B793BB0"/>
    <w:rsid w:val="1B82310A"/>
    <w:rsid w:val="1D015589"/>
    <w:rsid w:val="1D5C7DCD"/>
    <w:rsid w:val="20033351"/>
    <w:rsid w:val="237051B9"/>
    <w:rsid w:val="24B966E1"/>
    <w:rsid w:val="25DA2CE6"/>
    <w:rsid w:val="26FC18C5"/>
    <w:rsid w:val="27F22EF4"/>
    <w:rsid w:val="2B7D6A65"/>
    <w:rsid w:val="2C3B0E0A"/>
    <w:rsid w:val="2CD2762F"/>
    <w:rsid w:val="2E1A0144"/>
    <w:rsid w:val="2FA516E0"/>
    <w:rsid w:val="3092775E"/>
    <w:rsid w:val="31C13894"/>
    <w:rsid w:val="37DF1B8D"/>
    <w:rsid w:val="3B8B0EA0"/>
    <w:rsid w:val="3C6C7483"/>
    <w:rsid w:val="3E301C63"/>
    <w:rsid w:val="3E6B2593"/>
    <w:rsid w:val="3F951CE9"/>
    <w:rsid w:val="40226A3E"/>
    <w:rsid w:val="41C537FB"/>
    <w:rsid w:val="4A632428"/>
    <w:rsid w:val="4AE531F8"/>
    <w:rsid w:val="4C8125C3"/>
    <w:rsid w:val="4E811B11"/>
    <w:rsid w:val="4FB50AC1"/>
    <w:rsid w:val="510F00A7"/>
    <w:rsid w:val="515F00BB"/>
    <w:rsid w:val="530D763E"/>
    <w:rsid w:val="53A75CFE"/>
    <w:rsid w:val="54D1154C"/>
    <w:rsid w:val="56782140"/>
    <w:rsid w:val="5D2D1618"/>
    <w:rsid w:val="5F702672"/>
    <w:rsid w:val="628F4EA5"/>
    <w:rsid w:val="65EF2ED7"/>
    <w:rsid w:val="67033573"/>
    <w:rsid w:val="6ED622A9"/>
    <w:rsid w:val="73162588"/>
    <w:rsid w:val="7456590D"/>
    <w:rsid w:val="74F85090"/>
    <w:rsid w:val="76992047"/>
    <w:rsid w:val="776E125F"/>
    <w:rsid w:val="7A3D4BCB"/>
    <w:rsid w:val="7C366165"/>
    <w:rsid w:val="7F4936CA"/>
    <w:rsid w:val="FD812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iPriority="99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88" w:lineRule="exact"/>
      <w:ind w:firstLine="600" w:firstLineChars="200"/>
      <w:jc w:val="both"/>
    </w:pPr>
    <w:rPr>
      <w:rFonts w:ascii="Times New Roman" w:hAnsi="Times New Roman" w:eastAsia="方正仿宋_GBK" w:cs="Times New Roman"/>
      <w:kern w:val="2"/>
      <w:sz w:val="30"/>
      <w:szCs w:val="24"/>
      <w:lang w:val="en-US" w:eastAsia="zh-CN" w:bidi="ar-SA"/>
    </w:rPr>
  </w:style>
  <w:style w:type="paragraph" w:styleId="3">
    <w:name w:val="heading 1"/>
    <w:basedOn w:val="1"/>
    <w:next w:val="1"/>
    <w:link w:val="15"/>
    <w:qFormat/>
    <w:uiPriority w:val="0"/>
    <w:pPr>
      <w:keepNext/>
      <w:keepLines/>
      <w:ind w:firstLine="0" w:firstLineChars="0"/>
      <w:jc w:val="center"/>
      <w:outlineLvl w:val="0"/>
    </w:pPr>
    <w:rPr>
      <w:rFonts w:ascii="方正小标宋简体" w:hAnsi="方正小标宋简体" w:eastAsia="方正小标宋简体" w:cs="方正小标宋简体"/>
      <w:kern w:val="44"/>
      <w:sz w:val="44"/>
      <w:szCs w:val="44"/>
    </w:rPr>
  </w:style>
  <w:style w:type="paragraph" w:styleId="4">
    <w:name w:val="heading 2"/>
    <w:basedOn w:val="1"/>
    <w:next w:val="1"/>
    <w:link w:val="11"/>
    <w:semiHidden/>
    <w:unhideWhenUsed/>
    <w:qFormat/>
    <w:uiPriority w:val="0"/>
    <w:pPr>
      <w:keepNext/>
      <w:keepLines/>
      <w:widowControl/>
      <w:spacing w:beforeLines="0" w:beforeAutospacing="0" w:afterLines="0" w:afterAutospacing="0" w:line="560" w:lineRule="exact"/>
      <w:ind w:firstLine="880" w:firstLineChars="200"/>
      <w:outlineLvl w:val="1"/>
    </w:pPr>
    <w:rPr>
      <w:rFonts w:ascii="黑体" w:hAnsi="黑体" w:eastAsia="黑体" w:cs="黑体"/>
      <w:kern w:val="2"/>
      <w:sz w:val="32"/>
      <w:szCs w:val="32"/>
    </w:rPr>
  </w:style>
  <w:style w:type="paragraph" w:styleId="5">
    <w:name w:val="heading 3"/>
    <w:basedOn w:val="1"/>
    <w:next w:val="1"/>
    <w:link w:val="12"/>
    <w:semiHidden/>
    <w:unhideWhenUsed/>
    <w:qFormat/>
    <w:uiPriority w:val="0"/>
    <w:pPr>
      <w:keepNext/>
      <w:keepLines/>
      <w:widowControl/>
      <w:spacing w:beforeLines="0" w:beforeAutospacing="0" w:afterLines="0" w:afterAutospacing="0" w:line="560" w:lineRule="exact"/>
      <w:ind w:left="0" w:firstLine="720" w:firstLineChars="200"/>
      <w:outlineLvl w:val="2"/>
    </w:pPr>
    <w:rPr>
      <w:rFonts w:ascii="楷体_GB2312" w:hAnsi="楷体_GB2312" w:eastAsia="楷体_GB2312" w:cs="楷体_GB2312"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"/>
    <w:unhideWhenUsed/>
    <w:qFormat/>
    <w:uiPriority w:val="99"/>
    <w:pPr>
      <w:widowControl w:val="0"/>
      <w:spacing w:line="365" w:lineRule="atLeast"/>
      <w:ind w:left="420" w:hanging="420" w:firstLineChars="200"/>
      <w:jc w:val="both"/>
      <w:textAlignment w:val="bottom"/>
    </w:pPr>
    <w:rPr>
      <w:rFonts w:ascii="Calibri" w:hAnsi="Calibri" w:eastAsia="方正仿宋_GBK" w:cs="Times New Roman"/>
      <w:kern w:val="0"/>
      <w:sz w:val="20"/>
      <w:szCs w:val="20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spacing w:afterLines="0" w:afterAutospacing="0"/>
    </w:pPr>
  </w:style>
  <w:style w:type="paragraph" w:styleId="7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exact"/>
      <w:ind w:firstLine="0" w:firstLineChars="0"/>
      <w:jc w:val="center"/>
    </w:pPr>
    <w:rPr>
      <w:rFonts w:ascii="Times New Roman" w:hAnsi="Times New Roman" w:eastAsia="方正仿宋_GBK" w:cs="Times New Roman"/>
      <w:kern w:val="2"/>
      <w:sz w:val="28"/>
      <w:szCs w:val="24"/>
      <w:lang w:val="en-US" w:eastAsia="zh-CN" w:bidi="ar-SA"/>
    </w:rPr>
  </w:style>
  <w:style w:type="paragraph" w:styleId="8">
    <w:name w:val="toc 2"/>
    <w:basedOn w:val="1"/>
    <w:next w:val="1"/>
    <w:qFormat/>
    <w:uiPriority w:val="0"/>
    <w:pPr>
      <w:ind w:left="0" w:leftChars="0" w:firstLine="640" w:firstLineChars="200"/>
    </w:pPr>
  </w:style>
  <w:style w:type="character" w:customStyle="1" w:styleId="11">
    <w:name w:val="标题 2 字符"/>
    <w:basedOn w:val="10"/>
    <w:link w:val="4"/>
    <w:qFormat/>
    <w:uiPriority w:val="9"/>
    <w:rPr>
      <w:rFonts w:ascii="Microsoft JhengHei" w:hAnsi="Microsoft JhengHei" w:eastAsia="黑体" w:cs="黑体"/>
      <w:kern w:val="2"/>
      <w:sz w:val="32"/>
      <w:szCs w:val="32"/>
      <w:lang w:eastAsia="en-US"/>
    </w:rPr>
  </w:style>
  <w:style w:type="character" w:customStyle="1" w:styleId="12">
    <w:name w:val="标题 3 Char"/>
    <w:link w:val="5"/>
    <w:qFormat/>
    <w:uiPriority w:val="0"/>
    <w:rPr>
      <w:rFonts w:ascii="楷体_GB2312" w:hAnsi="楷体_GB2312" w:eastAsia="楷体_GB2312" w:cs="楷体_GB2312"/>
      <w:sz w:val="32"/>
      <w:szCs w:val="32"/>
    </w:rPr>
  </w:style>
  <w:style w:type="paragraph" w:customStyle="1" w:styleId="13">
    <w:name w:val="样式1"/>
    <w:basedOn w:val="1"/>
    <w:next w:val="1"/>
    <w:qFormat/>
    <w:uiPriority w:val="0"/>
    <w:pPr>
      <w:keepNext/>
      <w:keepLines/>
      <w:ind w:firstLine="273" w:firstLineChars="62"/>
      <w:jc w:val="center"/>
      <w:outlineLvl w:val="0"/>
    </w:pPr>
    <w:rPr>
      <w:rFonts w:hint="eastAsia" w:ascii="黑体" w:hAnsi="黑体" w:eastAsia="黑体" w:cstheme="minorBidi"/>
      <w:bCs/>
      <w:kern w:val="44"/>
      <w:sz w:val="44"/>
      <w:szCs w:val="44"/>
    </w:rPr>
  </w:style>
  <w:style w:type="paragraph" w:customStyle="1" w:styleId="14">
    <w:name w:val="样式2"/>
    <w:basedOn w:val="1"/>
    <w:next w:val="1"/>
    <w:qFormat/>
    <w:uiPriority w:val="0"/>
    <w:pPr>
      <w:keepNext/>
      <w:keepLines/>
      <w:ind w:firstLine="640"/>
      <w:outlineLvl w:val="1"/>
    </w:pPr>
    <w:rPr>
      <w:rFonts w:hint="eastAsia" w:ascii="黑体" w:hAnsi="黑体" w:eastAsia="黑体" w:cstheme="minorBidi"/>
      <w:bCs/>
      <w:kern w:val="44"/>
      <w:szCs w:val="44"/>
    </w:rPr>
  </w:style>
  <w:style w:type="character" w:customStyle="1" w:styleId="15">
    <w:name w:val="标题 1 Char"/>
    <w:basedOn w:val="10"/>
    <w:link w:val="3"/>
    <w:qFormat/>
    <w:uiPriority w:val="9"/>
    <w:rPr>
      <w:rFonts w:ascii="黑体" w:hAnsi="黑体" w:eastAsia="方正小标宋简体" w:cs="黑体"/>
      <w:kern w:val="44"/>
      <w:sz w:val="44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2024-06-26T17:43:00Z</dcterms:created>
  <dc:creator>ZTH</dc:creator>
  <cp:lastModifiedBy>user</cp:lastModifiedBy>
  <dcterms:modified xsi:type="dcterms:W3CDTF">2024-06-27T10:52:13Z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