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2769E">
      <w:r>
        <w:rPr>
          <w:rFonts w:hint="eastAsia" w:ascii="仿宋_GB2312" w:hAnsi="仿宋_GB2312" w:eastAsia="仿宋_GB2312" w:cs="仿宋_GB2312"/>
          <w:sz w:val="28"/>
          <w:szCs w:val="28"/>
        </w:rPr>
        <w:t>附件</w:t>
      </w:r>
      <w:r>
        <w:rPr>
          <w:rFonts w:hint="default" w:ascii="Times New Roman" w:hAnsi="Times New Roman" w:eastAsia="仿宋_GB2312" w:cs="Times New Roman"/>
          <w:sz w:val="28"/>
          <w:szCs w:val="28"/>
        </w:rPr>
        <w:t>31</w:t>
      </w:r>
      <w:bookmarkStart w:id="0" w:name="_Toc2564"/>
    </w:p>
    <w:p w14:paraId="7CE2BDF7">
      <w:pPr>
        <w:pStyle w:val="2"/>
        <w:spacing w:after="0" w:line="600" w:lineRule="exact"/>
        <w:jc w:val="center"/>
        <w:rPr>
          <w:rFonts w:hint="eastAsia" w:ascii="方正小标宋简体" w:hAnsi="方正小标宋简体" w:eastAsia="方正小标宋简体" w:cs="方正小标宋简体"/>
          <w:sz w:val="36"/>
          <w:szCs w:val="36"/>
        </w:rPr>
      </w:pPr>
    </w:p>
    <w:p w14:paraId="143A7063">
      <w:pPr>
        <w:pStyle w:val="2"/>
        <w:spacing w:after="0"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工程智能化设计项目申报范围、申报表、评价指标</w:t>
      </w:r>
    </w:p>
    <w:p w14:paraId="71BB8B68">
      <w:pPr>
        <w:pStyle w:val="2"/>
        <w:spacing w:after="0" w:line="600" w:lineRule="exact"/>
        <w:jc w:val="center"/>
        <w:rPr>
          <w:rFonts w:hint="eastAsia" w:ascii="方正小标宋简体" w:hAnsi="方正小标宋简体" w:eastAsia="方正小标宋简体" w:cs="方正小标宋简体"/>
          <w:sz w:val="36"/>
          <w:szCs w:val="36"/>
        </w:rPr>
      </w:pPr>
    </w:p>
    <w:bookmarkEnd w:id="0"/>
    <w:p w14:paraId="0206F3C7">
      <w:pPr>
        <w:spacing w:line="540" w:lineRule="exact"/>
        <w:ind w:firstLine="560" w:firstLineChars="200"/>
        <w:rPr>
          <w:rFonts w:hint="eastAsia" w:ascii="黑体" w:hAnsi="黑体" w:eastAsia="黑体" w:cs="黑体"/>
          <w:sz w:val="28"/>
          <w:szCs w:val="28"/>
        </w:rPr>
      </w:pPr>
      <w:r>
        <w:rPr>
          <w:rFonts w:hint="eastAsia" w:ascii="黑体" w:hAnsi="黑体" w:eastAsia="黑体" w:cs="黑体"/>
          <w:color w:val="000000"/>
          <w:sz w:val="28"/>
          <w:szCs w:val="28"/>
        </w:rPr>
        <w:t>一、</w:t>
      </w:r>
      <w:r>
        <w:rPr>
          <w:rFonts w:hint="eastAsia" w:ascii="黑体" w:hAnsi="黑体" w:eastAsia="黑体" w:cs="黑体"/>
          <w:sz w:val="28"/>
          <w:szCs w:val="28"/>
        </w:rPr>
        <w:t>申报范围</w:t>
      </w:r>
    </w:p>
    <w:p w14:paraId="6EC84200">
      <w:pPr>
        <w:adjustRightInd w:val="0"/>
        <w:snapToGrid w:val="0"/>
        <w:spacing w:line="540" w:lineRule="exact"/>
        <w:ind w:firstLine="560" w:firstLineChars="200"/>
        <w:rPr>
          <w:rFonts w:eastAsia="仿宋_GB2312" w:cs="仿宋_GB2312"/>
          <w:sz w:val="28"/>
          <w:szCs w:val="28"/>
        </w:rPr>
      </w:pPr>
      <w:r>
        <w:rPr>
          <w:rFonts w:hint="eastAsia" w:eastAsia="仿宋_GB2312" w:cs="仿宋_GB2312"/>
          <w:sz w:val="28"/>
          <w:szCs w:val="28"/>
        </w:rPr>
        <w:t>申报项目可以是完整的工程智能化工程设计项目，或工程智能化工程设计项目中某一个单项的工程智能化子系统，但不能同时申报。</w:t>
      </w:r>
    </w:p>
    <w:p w14:paraId="1C803F3E">
      <w:pPr>
        <w:pStyle w:val="2"/>
        <w:spacing w:after="0" w:line="540" w:lineRule="exact"/>
        <w:ind w:firstLine="560" w:firstLineChars="200"/>
        <w:rPr>
          <w:rFonts w:hint="eastAsia" w:ascii="黑体" w:hAnsi="黑体" w:eastAsia="黑体" w:cs="黑体"/>
          <w:sz w:val="28"/>
          <w:szCs w:val="28"/>
        </w:rPr>
      </w:pPr>
      <w:r>
        <w:rPr>
          <w:rFonts w:hint="eastAsia" w:ascii="黑体" w:hAnsi="黑体" w:eastAsia="黑体" w:cs="黑体"/>
          <w:sz w:val="28"/>
          <w:szCs w:val="28"/>
        </w:rPr>
        <w:t>二、申报表（附后）</w:t>
      </w:r>
    </w:p>
    <w:p w14:paraId="3D7A8429">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（一）项目申报表</w:t>
      </w:r>
    </w:p>
    <w:p w14:paraId="7823A8F9">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（二）申报单位法定代表人声明</w:t>
      </w:r>
    </w:p>
    <w:p w14:paraId="33A5B52F">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（三）在本项目中做出贡献的主要人员情况表</w:t>
      </w:r>
    </w:p>
    <w:p w14:paraId="44A82752">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（四）合作项目申报声明、分工表等</w:t>
      </w:r>
    </w:p>
    <w:p w14:paraId="1A6D17DE">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（五）项目申报材料要求</w:t>
      </w:r>
    </w:p>
    <w:p w14:paraId="1A78FAF3">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（六）工程项目特点、工程建设内容</w:t>
      </w:r>
    </w:p>
    <w:p w14:paraId="6BAD69A7">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（七）审核意见</w:t>
      </w:r>
    </w:p>
    <w:p w14:paraId="053D763C">
      <w:pPr>
        <w:pStyle w:val="2"/>
        <w:spacing w:after="0" w:line="540" w:lineRule="exact"/>
        <w:ind w:firstLine="560" w:firstLineChars="200"/>
        <w:rPr>
          <w:rFonts w:hint="eastAsia" w:ascii="黑体" w:hAnsi="黑体" w:eastAsia="黑体" w:cs="黑体"/>
          <w:sz w:val="28"/>
          <w:szCs w:val="28"/>
        </w:rPr>
      </w:pPr>
      <w:r>
        <w:rPr>
          <w:rFonts w:hint="eastAsia" w:ascii="黑体" w:hAnsi="黑体" w:eastAsia="黑体" w:cs="黑体"/>
          <w:sz w:val="28"/>
          <w:szCs w:val="28"/>
        </w:rPr>
        <w:t>三、评价指标（附后）</w:t>
      </w:r>
    </w:p>
    <w:p w14:paraId="5879C63C">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（一）技术水平</w:t>
      </w:r>
    </w:p>
    <w:p w14:paraId="740209E6">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（二）技术创新</w:t>
      </w:r>
    </w:p>
    <w:p w14:paraId="3AEFEBEA">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（三）经济、社会、环境效益</w:t>
      </w:r>
    </w:p>
    <w:p w14:paraId="1A61928E">
      <w:pPr>
        <w:pStyle w:val="2"/>
        <w:spacing w:after="0" w:line="540" w:lineRule="exact"/>
        <w:ind w:firstLine="560" w:firstLineChars="200"/>
        <w:rPr>
          <w:rFonts w:hint="eastAsia" w:ascii="黑体" w:hAnsi="黑体" w:eastAsia="黑体"/>
          <w:sz w:val="60"/>
          <w:szCs w:val="48"/>
        </w:rPr>
      </w:pPr>
      <w:r>
        <w:rPr>
          <w:rFonts w:hint="eastAsia" w:eastAsia="仿宋_GB2312" w:cs="仿宋_GB2312"/>
          <w:sz w:val="28"/>
          <w:szCs w:val="28"/>
        </w:rPr>
        <w:t>（四）对科学技术进步的促进作用</w:t>
      </w:r>
    </w:p>
    <w:p w14:paraId="01627373">
      <w:pPr>
        <w:pStyle w:val="75"/>
        <w:spacing w:before="0" w:beforeAutospacing="0" w:after="0" w:afterAutospacing="0" w:line="240" w:lineRule="exact"/>
        <w:jc w:val="both"/>
        <w:rPr>
          <w:rFonts w:hint="eastAsia" w:ascii="黑体" w:hAnsi="黑体" w:eastAsia="黑体"/>
          <w:b w:val="0"/>
          <w:sz w:val="48"/>
          <w:szCs w:val="48"/>
        </w:rPr>
      </w:pPr>
    </w:p>
    <w:p w14:paraId="79D63615">
      <w:pPr>
        <w:pStyle w:val="75"/>
        <w:spacing w:before="0" w:beforeAutospacing="0" w:after="0" w:afterAutospacing="0" w:line="240" w:lineRule="exact"/>
        <w:jc w:val="both"/>
        <w:rPr>
          <w:rFonts w:hint="eastAsia" w:ascii="黑体" w:hAnsi="黑体" w:eastAsia="黑体"/>
          <w:b w:val="0"/>
          <w:sz w:val="48"/>
          <w:szCs w:val="48"/>
        </w:rPr>
      </w:pPr>
    </w:p>
    <w:p w14:paraId="48F67C59">
      <w:pPr>
        <w:pStyle w:val="75"/>
        <w:spacing w:before="0" w:beforeAutospacing="0" w:after="0" w:afterAutospacing="0" w:line="240" w:lineRule="exact"/>
        <w:jc w:val="center"/>
        <w:rPr>
          <w:rFonts w:hint="eastAsia" w:ascii="黑体" w:hAnsi="黑体" w:eastAsia="黑体"/>
          <w:b w:val="0"/>
          <w:sz w:val="48"/>
          <w:szCs w:val="48"/>
        </w:rPr>
      </w:pPr>
    </w:p>
    <w:p w14:paraId="7FCB3DB0">
      <w:pPr>
        <w:pStyle w:val="75"/>
        <w:spacing w:before="0" w:beforeAutospacing="0" w:after="0" w:afterAutospacing="0" w:line="240" w:lineRule="exact"/>
        <w:jc w:val="center"/>
        <w:rPr>
          <w:rFonts w:hint="eastAsia" w:ascii="黑体" w:hAnsi="黑体" w:eastAsia="黑体"/>
          <w:b w:val="0"/>
          <w:sz w:val="48"/>
          <w:szCs w:val="48"/>
        </w:rPr>
      </w:pPr>
    </w:p>
    <w:p w14:paraId="509F7A64">
      <w:pPr>
        <w:pStyle w:val="75"/>
        <w:spacing w:before="0" w:beforeAutospacing="0" w:after="0" w:afterAutospacing="0" w:line="240" w:lineRule="exact"/>
        <w:jc w:val="center"/>
        <w:rPr>
          <w:rFonts w:hint="eastAsia" w:ascii="黑体" w:hAnsi="黑体" w:eastAsia="黑体"/>
          <w:b w:val="0"/>
          <w:sz w:val="48"/>
          <w:szCs w:val="48"/>
        </w:rPr>
      </w:pPr>
    </w:p>
    <w:p w14:paraId="1FC7B55B">
      <w:pPr>
        <w:pStyle w:val="75"/>
        <w:spacing w:before="0" w:beforeAutospacing="0" w:after="0" w:afterAutospacing="0" w:line="240" w:lineRule="exact"/>
        <w:jc w:val="center"/>
        <w:rPr>
          <w:rFonts w:hint="eastAsia" w:ascii="黑体" w:hAnsi="黑体" w:eastAsia="黑体"/>
          <w:b w:val="0"/>
          <w:sz w:val="48"/>
          <w:szCs w:val="48"/>
        </w:rPr>
      </w:pPr>
    </w:p>
    <w:p w14:paraId="2A03E80A">
      <w:pPr>
        <w:pStyle w:val="75"/>
        <w:spacing w:before="0" w:beforeAutospacing="0" w:after="0" w:afterAutospacing="0" w:line="240" w:lineRule="exact"/>
        <w:jc w:val="center"/>
        <w:rPr>
          <w:rFonts w:hint="eastAsia" w:ascii="黑体" w:hAnsi="黑体" w:eastAsia="黑体"/>
          <w:b w:val="0"/>
          <w:sz w:val="48"/>
          <w:szCs w:val="48"/>
        </w:rPr>
      </w:pPr>
    </w:p>
    <w:p w14:paraId="7523B226">
      <w:pPr>
        <w:pStyle w:val="75"/>
        <w:spacing w:before="0" w:beforeAutospacing="0" w:after="0" w:afterAutospacing="0" w:line="800" w:lineRule="exact"/>
        <w:jc w:val="center"/>
        <w:rPr>
          <w:rFonts w:hint="eastAsia" w:ascii="黑体" w:hAnsi="黑体" w:eastAsia="黑体"/>
          <w:b w:val="0"/>
          <w:sz w:val="60"/>
          <w:szCs w:val="48"/>
        </w:rPr>
      </w:pPr>
    </w:p>
    <w:p w14:paraId="5A63D4B0">
      <w:pPr>
        <w:widowControl/>
        <w:spacing w:line="800" w:lineRule="exact"/>
        <w:jc w:val="center"/>
        <w:rPr>
          <w:rFonts w:hint="eastAsia" w:ascii="黑体" w:hAnsi="黑体" w:eastAsia="黑体" w:cs="宋体"/>
          <w:bCs/>
          <w:kern w:val="0"/>
          <w:sz w:val="28"/>
          <w:szCs w:val="28"/>
        </w:rPr>
        <w:sectPr>
          <w:headerReference r:id="rId3" w:type="default"/>
          <w:footerReference r:id="rId4" w:type="default"/>
          <w:pgSz w:w="11906" w:h="16838"/>
          <w:pgMar w:top="1588" w:right="1588" w:bottom="1588" w:left="1588" w:header="851" w:footer="1134" w:gutter="0"/>
          <w:cols w:space="720" w:num="1"/>
          <w:docGrid w:type="lines" w:linePitch="312" w:charSpace="0"/>
        </w:sectPr>
      </w:pPr>
    </w:p>
    <w:p w14:paraId="68B6B055">
      <w:pPr>
        <w:pStyle w:val="2"/>
        <w:rPr>
          <w:rFonts w:hint="eastAsia"/>
        </w:rPr>
      </w:pPr>
    </w:p>
    <w:p w14:paraId="42E33FBA">
      <w:pPr>
        <w:widowControl/>
        <w:spacing w:line="800" w:lineRule="exact"/>
        <w:rPr>
          <w:rFonts w:hint="eastAsia" w:ascii="黑体" w:hAnsi="黑体" w:eastAsia="黑体" w:cs="宋体"/>
          <w:bCs/>
          <w:kern w:val="0"/>
          <w:sz w:val="60"/>
          <w:szCs w:val="48"/>
        </w:rPr>
      </w:pPr>
    </w:p>
    <w:p w14:paraId="2310899B">
      <w:pPr>
        <w:widowControl/>
        <w:spacing w:line="800" w:lineRule="exact"/>
        <w:jc w:val="center"/>
        <w:rPr>
          <w:rFonts w:ascii="Times New Roman" w:hAnsi="Times New Roman" w:eastAsia="黑体" w:cs="Times New Roman"/>
          <w:bCs/>
          <w:kern w:val="0"/>
          <w:sz w:val="60"/>
          <w:szCs w:val="48"/>
        </w:rPr>
      </w:pPr>
    </w:p>
    <w:p w14:paraId="66ABC1B7">
      <w:pPr>
        <w:pStyle w:val="75"/>
        <w:spacing w:before="0" w:beforeAutospacing="0" w:after="0" w:afterAutospacing="0" w:line="800" w:lineRule="exact"/>
        <w:jc w:val="center"/>
        <w:rPr>
          <w:rFonts w:ascii="Times New Roman" w:hAnsi="Times New Roman" w:eastAsia="黑体" w:cs="Times New Roman"/>
          <w:b w:val="0"/>
          <w:sz w:val="44"/>
          <w:szCs w:val="44"/>
        </w:rPr>
      </w:pPr>
      <w:r>
        <w:rPr>
          <w:rFonts w:hint="eastAsia" w:ascii="Times New Roman" w:hAnsi="Times New Roman" w:eastAsia="黑体" w:cs="Times New Roman"/>
          <w:b w:val="0"/>
          <w:sz w:val="44"/>
          <w:szCs w:val="44"/>
          <w:highlight w:val="none"/>
          <w:lang w:val="en-US" w:eastAsia="zh-CN"/>
        </w:rPr>
        <w:t>中国勘察设计协</w:t>
      </w:r>
      <w:r>
        <w:rPr>
          <w:rFonts w:hint="eastAsia" w:ascii="Times New Roman" w:hAnsi="Times New Roman" w:eastAsia="黑体" w:cs="Times New Roman"/>
          <w:b w:val="0"/>
          <w:sz w:val="44"/>
          <w:szCs w:val="44"/>
        </w:rPr>
        <w:t>会</w:t>
      </w:r>
    </w:p>
    <w:p w14:paraId="51833972">
      <w:pPr>
        <w:pStyle w:val="75"/>
        <w:spacing w:before="0" w:beforeAutospacing="0" w:after="0" w:afterAutospacing="0" w:line="800" w:lineRule="exact"/>
        <w:jc w:val="center"/>
        <w:rPr>
          <w:rFonts w:ascii="Times New Roman" w:hAnsi="Times New Roman" w:eastAsia="黑体" w:cs="Times New Roman"/>
          <w:b w:val="0"/>
          <w:sz w:val="44"/>
          <w:szCs w:val="44"/>
        </w:rPr>
      </w:pPr>
      <w:r>
        <w:rPr>
          <w:rFonts w:hint="eastAsia" w:ascii="Times New Roman" w:hAnsi="Times New Roman" w:eastAsia="黑体" w:cs="Times New Roman"/>
          <w:b w:val="0"/>
          <w:sz w:val="44"/>
          <w:szCs w:val="44"/>
        </w:rPr>
        <w:t>全国优秀工程勘察设计奖</w:t>
      </w:r>
    </w:p>
    <w:p w14:paraId="61FD184A">
      <w:pPr>
        <w:pStyle w:val="75"/>
        <w:spacing w:before="0" w:beforeAutospacing="0" w:after="0" w:afterAutospacing="0" w:line="800" w:lineRule="exact"/>
        <w:jc w:val="center"/>
        <w:rPr>
          <w:rFonts w:ascii="Times New Roman" w:hAnsi="Times New Roman" w:eastAsia="黑体" w:cs="Times New Roman"/>
          <w:b w:val="0"/>
          <w:sz w:val="44"/>
          <w:szCs w:val="44"/>
        </w:rPr>
      </w:pPr>
      <w:r>
        <w:rPr>
          <w:rFonts w:hint="eastAsia" w:ascii="Times New Roman" w:hAnsi="Times New Roman" w:eastAsia="黑体" w:cs="Times New Roman"/>
          <w:b w:val="0"/>
          <w:sz w:val="44"/>
          <w:szCs w:val="44"/>
        </w:rPr>
        <w:t>工程智能化设计</w:t>
      </w:r>
      <w:r>
        <w:rPr>
          <w:rFonts w:ascii="Times New Roman" w:hAnsi="Times New Roman" w:eastAsia="黑体" w:cs="Times New Roman"/>
          <w:b w:val="0"/>
          <w:sz w:val="44"/>
          <w:szCs w:val="44"/>
        </w:rPr>
        <w:t>项目申报表</w:t>
      </w:r>
    </w:p>
    <w:p w14:paraId="73DF4DEA">
      <w:pPr>
        <w:spacing w:line="240" w:lineRule="exact"/>
        <w:jc w:val="center"/>
        <w:rPr>
          <w:b/>
          <w:bCs/>
          <w:sz w:val="52"/>
        </w:rPr>
      </w:pPr>
    </w:p>
    <w:p w14:paraId="3301DDAB">
      <w:pPr>
        <w:spacing w:line="240" w:lineRule="exact"/>
        <w:jc w:val="center"/>
        <w:rPr>
          <w:rFonts w:eastAsia="黑体"/>
          <w:sz w:val="52"/>
        </w:rPr>
      </w:pPr>
    </w:p>
    <w:p w14:paraId="6237DD55">
      <w:pPr>
        <w:spacing w:line="240" w:lineRule="exact"/>
        <w:jc w:val="center"/>
        <w:rPr>
          <w:rFonts w:eastAsia="黑体"/>
          <w:sz w:val="52"/>
        </w:rPr>
      </w:pPr>
    </w:p>
    <w:p w14:paraId="5EE32DE8">
      <w:pPr>
        <w:spacing w:line="240" w:lineRule="exact"/>
        <w:jc w:val="center"/>
        <w:rPr>
          <w:rFonts w:eastAsia="黑体"/>
          <w:sz w:val="52"/>
        </w:rPr>
      </w:pPr>
    </w:p>
    <w:p w14:paraId="1EFDF3A0">
      <w:pPr>
        <w:spacing w:line="240" w:lineRule="exact"/>
        <w:jc w:val="center"/>
        <w:rPr>
          <w:rFonts w:eastAsia="黑体"/>
          <w:sz w:val="52"/>
        </w:rPr>
      </w:pPr>
    </w:p>
    <w:p w14:paraId="23249DAA">
      <w:pPr>
        <w:spacing w:line="240" w:lineRule="exact"/>
        <w:jc w:val="center"/>
        <w:rPr>
          <w:rFonts w:eastAsia="黑体"/>
          <w:sz w:val="52"/>
        </w:rPr>
      </w:pPr>
    </w:p>
    <w:p w14:paraId="7A90EA9E">
      <w:pPr>
        <w:spacing w:line="240" w:lineRule="exact"/>
        <w:jc w:val="center"/>
        <w:rPr>
          <w:rFonts w:eastAsia="黑体"/>
          <w:sz w:val="52"/>
        </w:rPr>
      </w:pPr>
    </w:p>
    <w:p w14:paraId="42E60550">
      <w:pPr>
        <w:spacing w:line="240" w:lineRule="exact"/>
        <w:jc w:val="center"/>
        <w:rPr>
          <w:rFonts w:eastAsia="黑体"/>
          <w:sz w:val="52"/>
        </w:rPr>
      </w:pPr>
    </w:p>
    <w:p w14:paraId="30E909C3">
      <w:pPr>
        <w:spacing w:line="240" w:lineRule="exact"/>
        <w:jc w:val="center"/>
        <w:rPr>
          <w:rFonts w:eastAsia="黑体"/>
          <w:sz w:val="52"/>
        </w:rPr>
      </w:pPr>
    </w:p>
    <w:p w14:paraId="0799B777">
      <w:pPr>
        <w:spacing w:line="240" w:lineRule="exact"/>
        <w:jc w:val="center"/>
      </w:pPr>
    </w:p>
    <w:tbl>
      <w:tblPr>
        <w:tblStyle w:val="28"/>
        <w:tblW w:w="6237" w:type="dxa"/>
        <w:jc w:val="center"/>
        <w:tblCellSpacing w:w="15" w:type="dxa"/>
        <w:tblLayout w:type="fixed"/>
        <w:tblCellMar>
          <w:top w:w="15" w:type="dxa"/>
          <w:left w:w="15" w:type="dxa"/>
          <w:bottom w:w="15" w:type="dxa"/>
          <w:right w:w="15" w:type="dxa"/>
        </w:tblCellMar>
      </w:tblPr>
      <w:tblGrid>
        <w:gridCol w:w="1936"/>
        <w:gridCol w:w="4301"/>
      </w:tblGrid>
      <w:tr w14:paraId="132C3D0B">
        <w:tblPrEx>
          <w:tblCellMar>
            <w:top w:w="15" w:type="dxa"/>
            <w:left w:w="15" w:type="dxa"/>
            <w:bottom w:w="15" w:type="dxa"/>
            <w:right w:w="15" w:type="dxa"/>
          </w:tblCellMar>
        </w:tblPrEx>
        <w:trPr>
          <w:tblCellSpacing w:w="15" w:type="dxa"/>
          <w:jc w:val="center"/>
        </w:trPr>
        <w:tc>
          <w:tcPr>
            <w:tcW w:w="1891" w:type="dxa"/>
          </w:tcPr>
          <w:p w14:paraId="387DC1BA">
            <w:pPr>
              <w:jc w:val="distribute"/>
              <w:rPr>
                <w:rFonts w:eastAsia="仿宋_GB2312"/>
                <w:bCs/>
                <w:sz w:val="30"/>
                <w:szCs w:val="30"/>
              </w:rPr>
            </w:pPr>
            <w:r>
              <w:rPr>
                <w:rStyle w:val="77"/>
                <w:rFonts w:ascii="Times New Roman" w:hAnsi="Times New Roman" w:eastAsia="仿宋_GB2312"/>
                <w:bCs/>
                <w:sz w:val="30"/>
                <w:szCs w:val="30"/>
              </w:rPr>
              <w:t>项目名称：</w:t>
            </w:r>
          </w:p>
        </w:tc>
        <w:tc>
          <w:tcPr>
            <w:tcW w:w="4256" w:type="dxa"/>
            <w:vAlign w:val="center"/>
          </w:tcPr>
          <w:p w14:paraId="26D13672">
            <w:pPr>
              <w:rPr>
                <w:rFonts w:eastAsia="仿宋_GB2312"/>
                <w:bCs/>
                <w:sz w:val="30"/>
                <w:szCs w:val="30"/>
              </w:rPr>
            </w:pPr>
            <w:r>
              <w:rPr>
                <w:rStyle w:val="77"/>
                <w:rFonts w:ascii="Times New Roman" w:hAnsi="Times New Roman" w:eastAsia="仿宋_GB2312"/>
                <w:bCs/>
                <w:sz w:val="30"/>
                <w:szCs w:val="30"/>
                <w:u w:val="single"/>
              </w:rPr>
              <w:t xml:space="preserve">                                         </w:t>
            </w:r>
          </w:p>
        </w:tc>
      </w:tr>
      <w:tr w14:paraId="69958BA8">
        <w:tblPrEx>
          <w:tblCellMar>
            <w:top w:w="15" w:type="dxa"/>
            <w:left w:w="15" w:type="dxa"/>
            <w:bottom w:w="15" w:type="dxa"/>
            <w:right w:w="15" w:type="dxa"/>
          </w:tblCellMar>
        </w:tblPrEx>
        <w:trPr>
          <w:tblCellSpacing w:w="15" w:type="dxa"/>
          <w:jc w:val="center"/>
        </w:trPr>
        <w:tc>
          <w:tcPr>
            <w:tcW w:w="1891" w:type="dxa"/>
          </w:tcPr>
          <w:p w14:paraId="0B322D17">
            <w:pPr>
              <w:jc w:val="distribute"/>
              <w:rPr>
                <w:rFonts w:eastAsia="仿宋_GB2312"/>
                <w:bCs/>
                <w:sz w:val="30"/>
                <w:szCs w:val="30"/>
              </w:rPr>
            </w:pPr>
            <w:r>
              <w:rPr>
                <w:rStyle w:val="77"/>
                <w:rFonts w:ascii="Times New Roman" w:hAnsi="Times New Roman" w:eastAsia="仿宋_GB2312"/>
                <w:bCs/>
                <w:sz w:val="30"/>
                <w:szCs w:val="30"/>
              </w:rPr>
              <w:t>申报单位：</w:t>
            </w:r>
          </w:p>
        </w:tc>
        <w:tc>
          <w:tcPr>
            <w:tcW w:w="4256" w:type="dxa"/>
            <w:vAlign w:val="center"/>
          </w:tcPr>
          <w:p w14:paraId="176E1694">
            <w:pPr>
              <w:rPr>
                <w:rFonts w:eastAsia="仿宋_GB2312"/>
                <w:bCs/>
                <w:sz w:val="30"/>
                <w:szCs w:val="30"/>
              </w:rPr>
            </w:pPr>
            <w:r>
              <w:rPr>
                <w:rStyle w:val="77"/>
                <w:rFonts w:ascii="Times New Roman" w:hAnsi="Times New Roman" w:eastAsia="仿宋_GB2312"/>
                <w:bCs/>
                <w:sz w:val="30"/>
                <w:szCs w:val="30"/>
                <w:u w:val="single"/>
              </w:rPr>
              <w:t xml:space="preserve">                    </w:t>
            </w:r>
            <w:r>
              <w:rPr>
                <w:rStyle w:val="77"/>
                <w:rFonts w:ascii="Times New Roman" w:hAnsi="Times New Roman" w:eastAsia="仿宋_GB2312"/>
                <w:bCs/>
                <w:sz w:val="30"/>
                <w:szCs w:val="30"/>
              </w:rPr>
              <w:t xml:space="preserve">（公章） </w:t>
            </w:r>
          </w:p>
        </w:tc>
      </w:tr>
      <w:tr w14:paraId="4374FA2F">
        <w:tblPrEx>
          <w:tblCellMar>
            <w:top w:w="15" w:type="dxa"/>
            <w:left w:w="15" w:type="dxa"/>
            <w:bottom w:w="15" w:type="dxa"/>
            <w:right w:w="15" w:type="dxa"/>
          </w:tblCellMar>
        </w:tblPrEx>
        <w:trPr>
          <w:tblCellSpacing w:w="15" w:type="dxa"/>
          <w:jc w:val="center"/>
        </w:trPr>
        <w:tc>
          <w:tcPr>
            <w:tcW w:w="1891" w:type="dxa"/>
            <w:vAlign w:val="center"/>
          </w:tcPr>
          <w:p w14:paraId="3A269BC1">
            <w:pPr>
              <w:jc w:val="distribute"/>
              <w:rPr>
                <w:rFonts w:eastAsia="仿宋_GB2312"/>
                <w:bCs/>
                <w:sz w:val="30"/>
                <w:szCs w:val="30"/>
              </w:rPr>
            </w:pPr>
            <w:r>
              <w:rPr>
                <w:rStyle w:val="77"/>
                <w:rFonts w:ascii="Times New Roman" w:hAnsi="Times New Roman" w:eastAsia="仿宋_GB2312"/>
                <w:bCs/>
                <w:sz w:val="30"/>
                <w:szCs w:val="30"/>
              </w:rPr>
              <w:t>填报日期：</w:t>
            </w:r>
          </w:p>
        </w:tc>
        <w:tc>
          <w:tcPr>
            <w:tcW w:w="4256" w:type="dxa"/>
            <w:vAlign w:val="center"/>
          </w:tcPr>
          <w:p w14:paraId="37FF53FB">
            <w:pPr>
              <w:rPr>
                <w:rFonts w:eastAsia="仿宋_GB2312"/>
                <w:bCs/>
                <w:sz w:val="30"/>
                <w:szCs w:val="30"/>
              </w:rPr>
            </w:pPr>
            <w:r>
              <w:rPr>
                <w:rStyle w:val="77"/>
                <w:rFonts w:ascii="Times New Roman" w:hAnsi="Times New Roman" w:eastAsia="仿宋_GB2312"/>
                <w:bCs/>
                <w:sz w:val="30"/>
                <w:szCs w:val="30"/>
                <w:u w:val="single"/>
              </w:rPr>
              <w:t xml:space="preserve">         </w:t>
            </w:r>
            <w:r>
              <w:rPr>
                <w:rStyle w:val="77"/>
                <w:rFonts w:ascii="Times New Roman" w:hAnsi="Times New Roman" w:eastAsia="仿宋_GB2312"/>
                <w:bCs/>
                <w:sz w:val="30"/>
                <w:szCs w:val="30"/>
              </w:rPr>
              <w:t>年</w:t>
            </w:r>
            <w:r>
              <w:rPr>
                <w:rStyle w:val="77"/>
                <w:rFonts w:ascii="Times New Roman" w:hAnsi="Times New Roman" w:eastAsia="仿宋_GB2312"/>
                <w:bCs/>
                <w:sz w:val="30"/>
                <w:szCs w:val="30"/>
                <w:u w:val="single"/>
              </w:rPr>
              <w:t xml:space="preserve">      </w:t>
            </w:r>
            <w:r>
              <w:rPr>
                <w:rStyle w:val="77"/>
                <w:rFonts w:ascii="Times New Roman" w:hAnsi="Times New Roman" w:eastAsia="仿宋_GB2312"/>
                <w:bCs/>
                <w:sz w:val="30"/>
                <w:szCs w:val="30"/>
              </w:rPr>
              <w:t>月</w:t>
            </w:r>
            <w:r>
              <w:rPr>
                <w:rStyle w:val="77"/>
                <w:rFonts w:ascii="Times New Roman" w:hAnsi="Times New Roman" w:eastAsia="仿宋_GB2312"/>
                <w:bCs/>
                <w:sz w:val="30"/>
                <w:szCs w:val="30"/>
                <w:u w:val="single"/>
              </w:rPr>
              <w:t xml:space="preserve">      </w:t>
            </w:r>
            <w:r>
              <w:rPr>
                <w:rStyle w:val="77"/>
                <w:rFonts w:ascii="Times New Roman" w:hAnsi="Times New Roman" w:eastAsia="仿宋_GB2312"/>
                <w:bCs/>
                <w:sz w:val="30"/>
                <w:szCs w:val="30"/>
              </w:rPr>
              <w:t xml:space="preserve">日 </w:t>
            </w:r>
          </w:p>
        </w:tc>
      </w:tr>
    </w:tbl>
    <w:p w14:paraId="6016912C">
      <w:pPr>
        <w:spacing w:line="240" w:lineRule="exact"/>
        <w:jc w:val="center"/>
        <w:rPr>
          <w:rFonts w:eastAsia="仿宋_GB2312"/>
        </w:rPr>
      </w:pPr>
    </w:p>
    <w:p w14:paraId="3BB81D90">
      <w:pPr>
        <w:spacing w:line="240" w:lineRule="exact"/>
        <w:jc w:val="center"/>
        <w:rPr>
          <w:rFonts w:eastAsia="仿宋_GB2312"/>
        </w:rPr>
      </w:pPr>
    </w:p>
    <w:p w14:paraId="381C230D">
      <w:pPr>
        <w:spacing w:line="240" w:lineRule="exact"/>
        <w:jc w:val="center"/>
        <w:rPr>
          <w:rFonts w:eastAsia="仿宋_GB2312"/>
        </w:rPr>
      </w:pPr>
    </w:p>
    <w:p w14:paraId="6625B806">
      <w:pPr>
        <w:spacing w:line="240" w:lineRule="exact"/>
        <w:jc w:val="center"/>
        <w:rPr>
          <w:rFonts w:eastAsia="仿宋_GB2312"/>
        </w:rPr>
      </w:pPr>
    </w:p>
    <w:p w14:paraId="5877709F">
      <w:pPr>
        <w:spacing w:line="240" w:lineRule="exact"/>
        <w:jc w:val="center"/>
        <w:rPr>
          <w:rFonts w:eastAsia="仿宋_GB2312"/>
        </w:rPr>
      </w:pPr>
    </w:p>
    <w:p w14:paraId="7D09FC47">
      <w:pPr>
        <w:spacing w:line="240" w:lineRule="exact"/>
        <w:jc w:val="center"/>
        <w:rPr>
          <w:rFonts w:eastAsia="仿宋_GB2312"/>
        </w:rPr>
      </w:pPr>
    </w:p>
    <w:p w14:paraId="4A1D8AA5">
      <w:pPr>
        <w:spacing w:line="240" w:lineRule="exact"/>
        <w:jc w:val="center"/>
        <w:rPr>
          <w:rFonts w:eastAsia="仿宋_GB2312"/>
        </w:rPr>
      </w:pPr>
    </w:p>
    <w:p w14:paraId="68CCF223">
      <w:pPr>
        <w:spacing w:line="240" w:lineRule="exact"/>
        <w:jc w:val="center"/>
        <w:rPr>
          <w:rFonts w:eastAsia="仿宋_GB2312"/>
        </w:rPr>
      </w:pPr>
    </w:p>
    <w:p w14:paraId="41FA255F">
      <w:pPr>
        <w:spacing w:line="240" w:lineRule="exact"/>
        <w:jc w:val="center"/>
        <w:rPr>
          <w:rFonts w:eastAsia="仿宋_GB2312"/>
        </w:rPr>
      </w:pPr>
    </w:p>
    <w:p w14:paraId="6E87A100">
      <w:pPr>
        <w:spacing w:line="240" w:lineRule="exact"/>
        <w:jc w:val="center"/>
        <w:rPr>
          <w:rFonts w:eastAsia="仿宋_GB2312"/>
        </w:rPr>
      </w:pPr>
    </w:p>
    <w:p w14:paraId="56B2377E">
      <w:pPr>
        <w:spacing w:line="240" w:lineRule="exact"/>
        <w:jc w:val="center"/>
        <w:rPr>
          <w:rFonts w:eastAsia="仿宋_GB2312"/>
        </w:rPr>
      </w:pPr>
    </w:p>
    <w:p w14:paraId="6BA67F92">
      <w:pPr>
        <w:ind w:left="567" w:right="340"/>
        <w:jc w:val="center"/>
        <w:rPr>
          <w:rFonts w:hint="eastAsia" w:ascii="仿宋_GB2312" w:hAnsi="仿宋_GB2312" w:eastAsia="仿宋_GB2312" w:cs="仿宋_GB2312"/>
          <w:bCs/>
          <w:sz w:val="32"/>
        </w:rPr>
      </w:pPr>
      <w:r>
        <w:rPr>
          <w:rStyle w:val="76"/>
          <w:rFonts w:hint="eastAsia" w:ascii="仿宋_GB2312" w:hAnsi="仿宋_GB2312" w:eastAsia="仿宋_GB2312" w:cs="仿宋_GB2312"/>
          <w:b/>
          <w:sz w:val="32"/>
          <w:szCs w:val="32"/>
        </w:rPr>
        <w:t>中国勘察设计协会</w:t>
      </w:r>
    </w:p>
    <w:p w14:paraId="1AEE8351">
      <w:pPr>
        <w:spacing w:line="500" w:lineRule="exact"/>
        <w:jc w:val="center"/>
        <w:rPr>
          <w:b/>
          <w:sz w:val="36"/>
          <w:szCs w:val="36"/>
        </w:rPr>
        <w:sectPr>
          <w:pgSz w:w="11906" w:h="16838"/>
          <w:pgMar w:top="1588" w:right="1588" w:bottom="1588" w:left="1588" w:header="851" w:footer="1134" w:gutter="0"/>
          <w:cols w:space="720" w:num="1"/>
          <w:docGrid w:type="lines" w:linePitch="312" w:charSpace="0"/>
        </w:sectPr>
      </w:pPr>
      <w:r>
        <w:rPr>
          <w:b/>
          <w:sz w:val="36"/>
          <w:szCs w:val="36"/>
        </w:rPr>
        <w:br w:type="page"/>
      </w:r>
    </w:p>
    <w:p w14:paraId="57EE6BA5">
      <w:pPr>
        <w:spacing w:line="500" w:lineRule="exact"/>
        <w:jc w:val="center"/>
        <w:rPr>
          <w:rFonts w:eastAsia="黑体"/>
          <w:sz w:val="32"/>
          <w:szCs w:val="32"/>
        </w:rPr>
      </w:pPr>
      <w:r>
        <w:rPr>
          <w:rFonts w:hint="eastAsia" w:eastAsia="黑体"/>
          <w:sz w:val="32"/>
          <w:szCs w:val="32"/>
        </w:rPr>
        <w:t>中国勘察设计协会</w:t>
      </w:r>
    </w:p>
    <w:p w14:paraId="3DB789E7">
      <w:pPr>
        <w:spacing w:line="500" w:lineRule="exact"/>
        <w:jc w:val="center"/>
        <w:rPr>
          <w:rFonts w:hint="eastAsia" w:ascii="黑体" w:hAnsi="黑体" w:eastAsia="黑体"/>
          <w:sz w:val="32"/>
          <w:szCs w:val="32"/>
        </w:rPr>
      </w:pPr>
      <w:r>
        <w:rPr>
          <w:rFonts w:hint="eastAsia" w:eastAsia="黑体"/>
          <w:sz w:val="32"/>
          <w:szCs w:val="32"/>
        </w:rPr>
        <w:t>全国优秀工程勘察设计奖工程智能化设计</w:t>
      </w:r>
      <w:r>
        <w:rPr>
          <w:rFonts w:eastAsia="黑体"/>
          <w:sz w:val="32"/>
          <w:szCs w:val="32"/>
        </w:rPr>
        <w:t>项目申报表</w:t>
      </w:r>
    </w:p>
    <w:tbl>
      <w:tblPr>
        <w:tblStyle w:val="28"/>
        <w:tblW w:w="96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49"/>
        <w:gridCol w:w="2874"/>
        <w:gridCol w:w="2348"/>
        <w:gridCol w:w="2708"/>
      </w:tblGrid>
      <w:tr w14:paraId="0EB581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jc w:val="center"/>
        </w:trPr>
        <w:tc>
          <w:tcPr>
            <w:tcW w:w="1749" w:type="dxa"/>
            <w:vAlign w:val="center"/>
          </w:tcPr>
          <w:p w14:paraId="698D433C">
            <w:pPr>
              <w:jc w:val="center"/>
              <w:rPr>
                <w:rFonts w:eastAsia="仿宋_GB2312"/>
                <w:sz w:val="24"/>
              </w:rPr>
            </w:pPr>
            <w:r>
              <w:rPr>
                <w:rFonts w:eastAsia="仿宋_GB2312"/>
                <w:sz w:val="24"/>
              </w:rPr>
              <w:t>项目名称</w:t>
            </w:r>
          </w:p>
        </w:tc>
        <w:tc>
          <w:tcPr>
            <w:tcW w:w="7930" w:type="dxa"/>
            <w:gridSpan w:val="3"/>
            <w:vAlign w:val="center"/>
          </w:tcPr>
          <w:p w14:paraId="3A0CBCEE">
            <w:pPr>
              <w:rPr>
                <w:rFonts w:eastAsia="仿宋_GB2312"/>
                <w:sz w:val="24"/>
              </w:rPr>
            </w:pPr>
          </w:p>
        </w:tc>
      </w:tr>
      <w:tr w14:paraId="48717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jc w:val="center"/>
        </w:trPr>
        <w:tc>
          <w:tcPr>
            <w:tcW w:w="1749" w:type="dxa"/>
            <w:vAlign w:val="center"/>
          </w:tcPr>
          <w:p w14:paraId="1A7A4BE5">
            <w:pPr>
              <w:jc w:val="center"/>
              <w:rPr>
                <w:rFonts w:eastAsia="仿宋_GB2312"/>
                <w:sz w:val="24"/>
              </w:rPr>
            </w:pPr>
            <w:r>
              <w:rPr>
                <w:rFonts w:eastAsia="仿宋_GB2312"/>
                <w:sz w:val="24"/>
              </w:rPr>
              <w:t>申报单位</w:t>
            </w:r>
          </w:p>
        </w:tc>
        <w:tc>
          <w:tcPr>
            <w:tcW w:w="7930" w:type="dxa"/>
            <w:gridSpan w:val="3"/>
            <w:vAlign w:val="center"/>
          </w:tcPr>
          <w:p w14:paraId="0BE053CB">
            <w:pPr>
              <w:spacing w:before="156" w:beforeLines="50" w:after="156" w:afterLines="50"/>
              <w:rPr>
                <w:rFonts w:eastAsia="仿宋_GB2312"/>
                <w:sz w:val="24"/>
              </w:rPr>
            </w:pPr>
          </w:p>
        </w:tc>
      </w:tr>
      <w:tr w14:paraId="17F267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jc w:val="center"/>
        </w:trPr>
        <w:tc>
          <w:tcPr>
            <w:tcW w:w="1749" w:type="dxa"/>
            <w:vAlign w:val="center"/>
          </w:tcPr>
          <w:p w14:paraId="7DE35B7C">
            <w:pPr>
              <w:jc w:val="center"/>
              <w:rPr>
                <w:rFonts w:eastAsia="仿宋_GB2312"/>
                <w:sz w:val="24"/>
              </w:rPr>
            </w:pPr>
            <w:r>
              <w:rPr>
                <w:rFonts w:eastAsia="仿宋_GB2312"/>
                <w:sz w:val="24"/>
              </w:rPr>
              <w:t>合作单位</w:t>
            </w:r>
          </w:p>
        </w:tc>
        <w:tc>
          <w:tcPr>
            <w:tcW w:w="7930" w:type="dxa"/>
            <w:gridSpan w:val="3"/>
            <w:vAlign w:val="center"/>
          </w:tcPr>
          <w:p w14:paraId="697CEAC5">
            <w:pPr>
              <w:spacing w:before="156" w:beforeLines="50" w:after="156" w:afterLines="50"/>
              <w:rPr>
                <w:rFonts w:eastAsia="仿宋_GB2312"/>
                <w:sz w:val="24"/>
              </w:rPr>
            </w:pPr>
          </w:p>
        </w:tc>
      </w:tr>
      <w:tr w14:paraId="53458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jc w:val="center"/>
        </w:trPr>
        <w:tc>
          <w:tcPr>
            <w:tcW w:w="1749" w:type="dxa"/>
            <w:vAlign w:val="center"/>
          </w:tcPr>
          <w:p w14:paraId="637BDE54">
            <w:pPr>
              <w:jc w:val="center"/>
              <w:rPr>
                <w:rFonts w:eastAsia="仿宋_GB2312"/>
                <w:sz w:val="24"/>
              </w:rPr>
            </w:pPr>
            <w:r>
              <w:rPr>
                <w:rFonts w:eastAsia="仿宋_GB2312"/>
                <w:sz w:val="24"/>
              </w:rPr>
              <w:t>设计单位</w:t>
            </w:r>
          </w:p>
        </w:tc>
        <w:tc>
          <w:tcPr>
            <w:tcW w:w="2874" w:type="dxa"/>
            <w:vAlign w:val="center"/>
          </w:tcPr>
          <w:p w14:paraId="498FB27F">
            <w:pPr>
              <w:spacing w:before="156" w:beforeLines="50" w:after="156" w:afterLines="50"/>
              <w:rPr>
                <w:rFonts w:eastAsia="仿宋_GB2312"/>
                <w:sz w:val="24"/>
              </w:rPr>
            </w:pPr>
          </w:p>
        </w:tc>
        <w:tc>
          <w:tcPr>
            <w:tcW w:w="2348" w:type="dxa"/>
            <w:vAlign w:val="center"/>
          </w:tcPr>
          <w:p w14:paraId="41A2B448">
            <w:pPr>
              <w:jc w:val="center"/>
              <w:rPr>
                <w:rFonts w:eastAsia="仿宋_GB2312"/>
                <w:sz w:val="24"/>
              </w:rPr>
            </w:pPr>
            <w:r>
              <w:rPr>
                <w:rFonts w:eastAsia="仿宋_GB2312"/>
                <w:sz w:val="24"/>
              </w:rPr>
              <w:t>施工单位</w:t>
            </w:r>
          </w:p>
        </w:tc>
        <w:tc>
          <w:tcPr>
            <w:tcW w:w="2708" w:type="dxa"/>
            <w:vAlign w:val="center"/>
          </w:tcPr>
          <w:p w14:paraId="4B28993B">
            <w:pPr>
              <w:rPr>
                <w:rFonts w:eastAsia="仿宋_GB2312"/>
                <w:sz w:val="24"/>
              </w:rPr>
            </w:pPr>
          </w:p>
        </w:tc>
      </w:tr>
      <w:tr w14:paraId="7489B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jc w:val="center"/>
        </w:trPr>
        <w:tc>
          <w:tcPr>
            <w:tcW w:w="1749" w:type="dxa"/>
            <w:vAlign w:val="center"/>
          </w:tcPr>
          <w:p w14:paraId="0213DD45">
            <w:pPr>
              <w:jc w:val="center"/>
              <w:rPr>
                <w:rFonts w:hint="eastAsia" w:eastAsia="仿宋_GB2312"/>
                <w:sz w:val="24"/>
                <w:lang w:val="en-US" w:eastAsia="zh-CN"/>
              </w:rPr>
            </w:pPr>
            <w:r>
              <w:rPr>
                <w:rFonts w:eastAsia="仿宋_GB2312"/>
                <w:sz w:val="24"/>
              </w:rPr>
              <w:t>工程</w:t>
            </w:r>
            <w:r>
              <w:rPr>
                <w:rFonts w:hint="eastAsia" w:eastAsia="仿宋_GB2312"/>
                <w:sz w:val="24"/>
                <w:lang w:val="en-US" w:eastAsia="zh-CN"/>
              </w:rPr>
              <w:t>设计</w:t>
            </w:r>
          </w:p>
          <w:p w14:paraId="40C867F0">
            <w:pPr>
              <w:jc w:val="center"/>
              <w:rPr>
                <w:rFonts w:eastAsia="仿宋_GB2312"/>
                <w:sz w:val="24"/>
              </w:rPr>
            </w:pPr>
            <w:r>
              <w:rPr>
                <w:rFonts w:eastAsia="仿宋_GB2312"/>
                <w:sz w:val="24"/>
              </w:rPr>
              <w:t>起止时间</w:t>
            </w:r>
          </w:p>
        </w:tc>
        <w:tc>
          <w:tcPr>
            <w:tcW w:w="2874" w:type="dxa"/>
            <w:vAlign w:val="center"/>
          </w:tcPr>
          <w:p w14:paraId="457829A6">
            <w:pPr>
              <w:rPr>
                <w:rFonts w:eastAsia="仿宋_GB2312"/>
                <w:sz w:val="24"/>
              </w:rPr>
            </w:pPr>
          </w:p>
        </w:tc>
        <w:tc>
          <w:tcPr>
            <w:tcW w:w="2348" w:type="dxa"/>
            <w:vAlign w:val="center"/>
          </w:tcPr>
          <w:p w14:paraId="35A304AE">
            <w:pPr>
              <w:jc w:val="center"/>
              <w:rPr>
                <w:rFonts w:eastAsia="仿宋_GB2312"/>
                <w:sz w:val="24"/>
              </w:rPr>
            </w:pPr>
            <w:r>
              <w:rPr>
                <w:rFonts w:eastAsia="仿宋_GB2312"/>
                <w:sz w:val="24"/>
              </w:rPr>
              <w:t>竣工验收时间</w:t>
            </w:r>
          </w:p>
        </w:tc>
        <w:tc>
          <w:tcPr>
            <w:tcW w:w="2708" w:type="dxa"/>
            <w:vAlign w:val="center"/>
          </w:tcPr>
          <w:p w14:paraId="06A71208">
            <w:pPr>
              <w:rPr>
                <w:rFonts w:eastAsia="仿宋_GB2312"/>
                <w:sz w:val="24"/>
              </w:rPr>
            </w:pPr>
          </w:p>
        </w:tc>
      </w:tr>
      <w:tr w14:paraId="20D05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jc w:val="center"/>
        </w:trPr>
        <w:tc>
          <w:tcPr>
            <w:tcW w:w="1749" w:type="dxa"/>
            <w:vAlign w:val="center"/>
          </w:tcPr>
          <w:p w14:paraId="7CF3A886">
            <w:pPr>
              <w:jc w:val="center"/>
              <w:rPr>
                <w:rFonts w:eastAsia="仿宋_GB2312"/>
                <w:sz w:val="24"/>
              </w:rPr>
            </w:pPr>
            <w:r>
              <w:rPr>
                <w:rFonts w:eastAsia="仿宋_GB2312"/>
                <w:sz w:val="24"/>
              </w:rPr>
              <w:t>验收部门</w:t>
            </w:r>
          </w:p>
        </w:tc>
        <w:tc>
          <w:tcPr>
            <w:tcW w:w="7930" w:type="dxa"/>
            <w:gridSpan w:val="3"/>
            <w:vAlign w:val="center"/>
          </w:tcPr>
          <w:p w14:paraId="091B99A2">
            <w:pPr>
              <w:rPr>
                <w:rFonts w:eastAsia="仿宋_GB2312"/>
                <w:sz w:val="24"/>
              </w:rPr>
            </w:pPr>
          </w:p>
        </w:tc>
      </w:tr>
      <w:tr w14:paraId="1A4BFC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jc w:val="center"/>
        </w:trPr>
        <w:tc>
          <w:tcPr>
            <w:tcW w:w="1749" w:type="dxa"/>
            <w:vAlign w:val="center"/>
          </w:tcPr>
          <w:p w14:paraId="764734CE">
            <w:pPr>
              <w:jc w:val="center"/>
              <w:rPr>
                <w:rFonts w:eastAsia="仿宋_GB2312"/>
                <w:sz w:val="24"/>
              </w:rPr>
            </w:pPr>
            <w:r>
              <w:rPr>
                <w:rFonts w:eastAsia="仿宋_GB2312"/>
                <w:sz w:val="24"/>
              </w:rPr>
              <w:t>申报单位</w:t>
            </w:r>
          </w:p>
          <w:p w14:paraId="01B18C54">
            <w:pPr>
              <w:jc w:val="center"/>
              <w:rPr>
                <w:rFonts w:eastAsia="仿宋_GB2312"/>
                <w:sz w:val="24"/>
              </w:rPr>
            </w:pPr>
            <w:r>
              <w:rPr>
                <w:rFonts w:eastAsia="仿宋_GB2312"/>
                <w:sz w:val="24"/>
              </w:rPr>
              <w:t>通讯地址</w:t>
            </w:r>
          </w:p>
        </w:tc>
        <w:tc>
          <w:tcPr>
            <w:tcW w:w="7930" w:type="dxa"/>
            <w:gridSpan w:val="3"/>
            <w:vAlign w:val="center"/>
          </w:tcPr>
          <w:p w14:paraId="3B625461">
            <w:pPr>
              <w:rPr>
                <w:rFonts w:eastAsia="仿宋_GB2312"/>
                <w:sz w:val="24"/>
              </w:rPr>
            </w:pPr>
          </w:p>
        </w:tc>
      </w:tr>
      <w:tr w14:paraId="301488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jc w:val="center"/>
        </w:trPr>
        <w:tc>
          <w:tcPr>
            <w:tcW w:w="1749" w:type="dxa"/>
            <w:vAlign w:val="center"/>
          </w:tcPr>
          <w:p w14:paraId="302A2404">
            <w:pPr>
              <w:jc w:val="center"/>
              <w:rPr>
                <w:rFonts w:eastAsia="仿宋_GB2312"/>
                <w:sz w:val="24"/>
              </w:rPr>
            </w:pPr>
            <w:r>
              <w:rPr>
                <w:rFonts w:eastAsia="仿宋_GB2312"/>
                <w:sz w:val="24"/>
              </w:rPr>
              <w:t>单位资质</w:t>
            </w:r>
          </w:p>
        </w:tc>
        <w:tc>
          <w:tcPr>
            <w:tcW w:w="2874" w:type="dxa"/>
            <w:vAlign w:val="center"/>
          </w:tcPr>
          <w:p w14:paraId="4CC04384">
            <w:pPr>
              <w:rPr>
                <w:rFonts w:eastAsia="仿宋_GB2312"/>
                <w:sz w:val="24"/>
              </w:rPr>
            </w:pPr>
          </w:p>
        </w:tc>
        <w:tc>
          <w:tcPr>
            <w:tcW w:w="2348" w:type="dxa"/>
            <w:vAlign w:val="center"/>
          </w:tcPr>
          <w:p w14:paraId="722C74EE">
            <w:pPr>
              <w:widowControl/>
              <w:jc w:val="center"/>
              <w:rPr>
                <w:rFonts w:eastAsia="仿宋_GB2312"/>
                <w:sz w:val="24"/>
              </w:rPr>
            </w:pPr>
            <w:r>
              <w:rPr>
                <w:rFonts w:eastAsia="仿宋_GB2312"/>
                <w:sz w:val="24"/>
              </w:rPr>
              <w:t>证书编号</w:t>
            </w:r>
          </w:p>
        </w:tc>
        <w:tc>
          <w:tcPr>
            <w:tcW w:w="2708" w:type="dxa"/>
            <w:vAlign w:val="center"/>
          </w:tcPr>
          <w:p w14:paraId="4895270A">
            <w:pPr>
              <w:widowControl/>
              <w:jc w:val="left"/>
              <w:rPr>
                <w:rFonts w:eastAsia="仿宋_GB2312"/>
                <w:sz w:val="24"/>
              </w:rPr>
            </w:pPr>
          </w:p>
        </w:tc>
      </w:tr>
      <w:tr w14:paraId="003F6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jc w:val="center"/>
        </w:trPr>
        <w:tc>
          <w:tcPr>
            <w:tcW w:w="1749" w:type="dxa"/>
            <w:vAlign w:val="center"/>
          </w:tcPr>
          <w:p w14:paraId="1FB5F098">
            <w:pPr>
              <w:jc w:val="center"/>
              <w:rPr>
                <w:rFonts w:eastAsia="仿宋_GB2312"/>
                <w:sz w:val="24"/>
              </w:rPr>
            </w:pPr>
            <w:r>
              <w:rPr>
                <w:rFonts w:eastAsia="仿宋_GB2312"/>
                <w:sz w:val="24"/>
              </w:rPr>
              <w:t>申报单位</w:t>
            </w:r>
          </w:p>
          <w:p w14:paraId="00248E4B">
            <w:pPr>
              <w:jc w:val="center"/>
              <w:rPr>
                <w:rFonts w:eastAsia="仿宋_GB2312"/>
                <w:sz w:val="24"/>
              </w:rPr>
            </w:pPr>
            <w:r>
              <w:rPr>
                <w:rFonts w:eastAsia="仿宋_GB2312"/>
                <w:sz w:val="24"/>
              </w:rPr>
              <w:t>联系人</w:t>
            </w:r>
          </w:p>
        </w:tc>
        <w:tc>
          <w:tcPr>
            <w:tcW w:w="2874" w:type="dxa"/>
            <w:vAlign w:val="center"/>
          </w:tcPr>
          <w:p w14:paraId="36945706">
            <w:pPr>
              <w:rPr>
                <w:rFonts w:eastAsia="仿宋_GB2312"/>
                <w:sz w:val="24"/>
              </w:rPr>
            </w:pPr>
          </w:p>
        </w:tc>
        <w:tc>
          <w:tcPr>
            <w:tcW w:w="2348" w:type="dxa"/>
            <w:vAlign w:val="center"/>
          </w:tcPr>
          <w:p w14:paraId="79C14FB8">
            <w:pPr>
              <w:widowControl/>
              <w:jc w:val="center"/>
              <w:rPr>
                <w:rFonts w:eastAsia="仿宋_GB2312"/>
                <w:sz w:val="24"/>
              </w:rPr>
            </w:pPr>
            <w:r>
              <w:rPr>
                <w:rFonts w:eastAsia="仿宋_GB2312"/>
                <w:sz w:val="24"/>
              </w:rPr>
              <w:t>电话</w:t>
            </w:r>
          </w:p>
        </w:tc>
        <w:tc>
          <w:tcPr>
            <w:tcW w:w="2708" w:type="dxa"/>
            <w:vAlign w:val="center"/>
          </w:tcPr>
          <w:p w14:paraId="09843D7B">
            <w:pPr>
              <w:widowControl/>
              <w:jc w:val="left"/>
              <w:rPr>
                <w:rFonts w:eastAsia="仿宋_GB2312"/>
                <w:sz w:val="24"/>
              </w:rPr>
            </w:pPr>
          </w:p>
        </w:tc>
      </w:tr>
      <w:tr w14:paraId="219CA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jc w:val="center"/>
        </w:trPr>
        <w:tc>
          <w:tcPr>
            <w:tcW w:w="1749" w:type="dxa"/>
            <w:vAlign w:val="center"/>
          </w:tcPr>
          <w:p w14:paraId="14DBAFF5">
            <w:pPr>
              <w:jc w:val="center"/>
              <w:rPr>
                <w:rFonts w:eastAsia="仿宋_GB2312"/>
                <w:sz w:val="24"/>
              </w:rPr>
            </w:pPr>
            <w:r>
              <w:rPr>
                <w:rFonts w:eastAsia="仿宋_GB2312"/>
                <w:sz w:val="24"/>
              </w:rPr>
              <w:t>邮政编码</w:t>
            </w:r>
          </w:p>
        </w:tc>
        <w:tc>
          <w:tcPr>
            <w:tcW w:w="2874" w:type="dxa"/>
            <w:vAlign w:val="center"/>
          </w:tcPr>
          <w:p w14:paraId="4A56295C">
            <w:pPr>
              <w:rPr>
                <w:rFonts w:eastAsia="仿宋_GB2312"/>
                <w:sz w:val="24"/>
              </w:rPr>
            </w:pPr>
          </w:p>
        </w:tc>
        <w:tc>
          <w:tcPr>
            <w:tcW w:w="2348" w:type="dxa"/>
            <w:vAlign w:val="center"/>
          </w:tcPr>
          <w:p w14:paraId="1781E26E">
            <w:pPr>
              <w:widowControl/>
              <w:jc w:val="center"/>
              <w:rPr>
                <w:rFonts w:eastAsia="仿宋_GB2312"/>
                <w:sz w:val="24"/>
              </w:rPr>
            </w:pPr>
            <w:r>
              <w:rPr>
                <w:rFonts w:eastAsia="仿宋_GB2312"/>
                <w:sz w:val="24"/>
              </w:rPr>
              <w:t>手机</w:t>
            </w:r>
          </w:p>
        </w:tc>
        <w:tc>
          <w:tcPr>
            <w:tcW w:w="2708" w:type="dxa"/>
            <w:vAlign w:val="center"/>
          </w:tcPr>
          <w:p w14:paraId="02FE6499">
            <w:pPr>
              <w:widowControl/>
              <w:jc w:val="left"/>
              <w:rPr>
                <w:rFonts w:eastAsia="仿宋_GB2312"/>
                <w:sz w:val="24"/>
              </w:rPr>
            </w:pPr>
          </w:p>
        </w:tc>
      </w:tr>
      <w:tr w14:paraId="04BF9B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jc w:val="center"/>
        </w:trPr>
        <w:tc>
          <w:tcPr>
            <w:tcW w:w="1749" w:type="dxa"/>
            <w:vAlign w:val="center"/>
          </w:tcPr>
          <w:p w14:paraId="2EC7ACC4">
            <w:pPr>
              <w:jc w:val="center"/>
              <w:rPr>
                <w:rFonts w:eastAsia="仿宋_GB2312"/>
                <w:sz w:val="24"/>
              </w:rPr>
            </w:pPr>
            <w:r>
              <w:rPr>
                <w:rFonts w:eastAsia="仿宋_GB2312"/>
                <w:sz w:val="24"/>
              </w:rPr>
              <w:t>电子邮箱</w:t>
            </w:r>
          </w:p>
        </w:tc>
        <w:tc>
          <w:tcPr>
            <w:tcW w:w="2874" w:type="dxa"/>
            <w:vAlign w:val="center"/>
          </w:tcPr>
          <w:p w14:paraId="20C3D730">
            <w:pPr>
              <w:rPr>
                <w:rFonts w:eastAsia="仿宋_GB2312"/>
                <w:sz w:val="24"/>
              </w:rPr>
            </w:pPr>
          </w:p>
        </w:tc>
        <w:tc>
          <w:tcPr>
            <w:tcW w:w="2348" w:type="dxa"/>
            <w:vAlign w:val="center"/>
          </w:tcPr>
          <w:p w14:paraId="31EDA09A">
            <w:pPr>
              <w:jc w:val="center"/>
              <w:rPr>
                <w:rFonts w:eastAsia="仿宋_GB2312"/>
                <w:sz w:val="24"/>
              </w:rPr>
            </w:pPr>
            <w:r>
              <w:rPr>
                <w:rFonts w:eastAsia="仿宋_GB2312"/>
                <w:sz w:val="24"/>
              </w:rPr>
              <w:t>传真</w:t>
            </w:r>
          </w:p>
        </w:tc>
        <w:tc>
          <w:tcPr>
            <w:tcW w:w="2708" w:type="dxa"/>
            <w:vAlign w:val="center"/>
          </w:tcPr>
          <w:p w14:paraId="3BF356D8">
            <w:pPr>
              <w:jc w:val="left"/>
              <w:rPr>
                <w:rFonts w:eastAsia="仿宋_GB2312"/>
                <w:sz w:val="24"/>
              </w:rPr>
            </w:pPr>
          </w:p>
        </w:tc>
      </w:tr>
    </w:tbl>
    <w:p w14:paraId="4EB10C66">
      <w:pPr>
        <w:jc w:val="left"/>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注：</w:t>
      </w: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工程设计时间为合同签订至取得施工图审查合格书的时间。</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没有施工图审查的地区为合同签订时间至施工图交付时间</w:t>
      </w:r>
      <w:r>
        <w:rPr>
          <w:rFonts w:hint="eastAsia" w:ascii="Times New Roman" w:hAnsi="Times New Roman" w:eastAsia="仿宋_GB2312" w:cs="Times New Roman"/>
          <w:sz w:val="24"/>
          <w:szCs w:val="24"/>
          <w:lang w:eastAsia="zh-CN"/>
        </w:rPr>
        <w:t>）</w:t>
      </w:r>
    </w:p>
    <w:p w14:paraId="47C7F9F6">
      <w:pPr>
        <w:ind w:firstLine="480" w:firstLineChars="200"/>
        <w:jc w:val="left"/>
        <w:rPr>
          <w:rStyle w:val="31"/>
          <w:rFonts w:hint="eastAsia" w:ascii="黑体" w:hAnsi="黑体" w:eastAsia="黑体"/>
          <w:b w:val="0"/>
          <w:color w:val="000000"/>
          <w:sz w:val="32"/>
          <w:szCs w:val="32"/>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竣工验收时间为取得工程竣工验收报告的时间。</w:t>
      </w:r>
    </w:p>
    <w:p w14:paraId="387D7E2A">
      <w:pPr>
        <w:jc w:val="center"/>
        <w:rPr>
          <w:rStyle w:val="31"/>
          <w:rFonts w:hint="eastAsia" w:ascii="黑体" w:hAnsi="黑体" w:eastAsia="黑体"/>
          <w:b w:val="0"/>
          <w:color w:val="000000"/>
          <w:sz w:val="32"/>
          <w:szCs w:val="32"/>
        </w:rPr>
        <w:sectPr>
          <w:pgSz w:w="11906" w:h="16838"/>
          <w:pgMar w:top="1588" w:right="1588" w:bottom="1588" w:left="1588" w:header="851" w:footer="1134" w:gutter="0"/>
          <w:cols w:space="720" w:num="1"/>
          <w:docGrid w:type="lines" w:linePitch="312" w:charSpace="0"/>
        </w:sectPr>
      </w:pPr>
    </w:p>
    <w:p w14:paraId="3FB2B636">
      <w:pPr>
        <w:pStyle w:val="2"/>
      </w:pPr>
    </w:p>
    <w:p w14:paraId="781A42AD">
      <w:pPr>
        <w:jc w:val="center"/>
        <w:rPr>
          <w:rStyle w:val="31"/>
          <w:rFonts w:eastAsia="黑体"/>
          <w:b w:val="0"/>
          <w:color w:val="000000"/>
          <w:sz w:val="32"/>
          <w:szCs w:val="32"/>
        </w:rPr>
      </w:pPr>
    </w:p>
    <w:p w14:paraId="557018AB">
      <w:pPr>
        <w:jc w:val="center"/>
        <w:rPr>
          <w:rStyle w:val="31"/>
          <w:rFonts w:eastAsia="黑体"/>
          <w:b w:val="0"/>
          <w:color w:val="000000"/>
          <w:sz w:val="32"/>
          <w:szCs w:val="32"/>
        </w:rPr>
      </w:pPr>
      <w:r>
        <w:rPr>
          <w:rStyle w:val="31"/>
          <w:rFonts w:eastAsia="黑体"/>
          <w:b w:val="0"/>
          <w:color w:val="000000"/>
          <w:sz w:val="32"/>
          <w:szCs w:val="32"/>
        </w:rPr>
        <w:t>申报单位法</w:t>
      </w:r>
      <w:r>
        <w:rPr>
          <w:rStyle w:val="31"/>
          <w:rFonts w:hint="eastAsia" w:eastAsia="黑体"/>
          <w:b w:val="0"/>
          <w:color w:val="000000"/>
          <w:sz w:val="32"/>
          <w:szCs w:val="32"/>
        </w:rPr>
        <w:t>定</w:t>
      </w:r>
      <w:r>
        <w:rPr>
          <w:rStyle w:val="31"/>
          <w:rFonts w:eastAsia="黑体"/>
          <w:b w:val="0"/>
          <w:color w:val="000000"/>
          <w:sz w:val="32"/>
          <w:szCs w:val="32"/>
        </w:rPr>
        <w:t>代表人声明</w:t>
      </w:r>
    </w:p>
    <w:p w14:paraId="454615E8">
      <w:pPr>
        <w:spacing w:line="500" w:lineRule="exact"/>
        <w:jc w:val="center"/>
        <w:rPr>
          <w:rFonts w:eastAsia="黑体"/>
          <w:color w:val="000000"/>
          <w:sz w:val="32"/>
          <w:szCs w:val="32"/>
          <w:u w:val="single"/>
        </w:rPr>
      </w:pPr>
    </w:p>
    <w:p w14:paraId="03A58AA1">
      <w:pPr>
        <w:spacing w:line="480" w:lineRule="exact"/>
        <w:ind w:firstLine="480" w:firstLineChars="200"/>
        <w:rPr>
          <w:rFonts w:eastAsia="仿宋_GB2312"/>
          <w:color w:val="000000"/>
          <w:sz w:val="24"/>
        </w:rPr>
      </w:pPr>
      <w:r>
        <w:rPr>
          <w:rFonts w:eastAsia="仿宋_GB2312"/>
          <w:color w:val="000000"/>
          <w:sz w:val="24"/>
        </w:rPr>
        <w:t>本人</w:t>
      </w:r>
      <w:r>
        <w:rPr>
          <w:rFonts w:eastAsia="仿宋_GB2312"/>
          <w:color w:val="000000"/>
          <w:sz w:val="24"/>
          <w:u w:val="single"/>
        </w:rPr>
        <w:t xml:space="preserve">       </w:t>
      </w:r>
      <w:r>
        <w:rPr>
          <w:rFonts w:eastAsia="仿宋_GB2312"/>
          <w:color w:val="000000"/>
          <w:sz w:val="24"/>
        </w:rPr>
        <w:t>（法定代表人）</w:t>
      </w:r>
      <w:r>
        <w:rPr>
          <w:rFonts w:eastAsia="仿宋_GB2312"/>
          <w:color w:val="000000"/>
          <w:sz w:val="24"/>
          <w:u w:val="single"/>
        </w:rPr>
        <w:t xml:space="preserve">             </w:t>
      </w:r>
      <w:r>
        <w:rPr>
          <w:rFonts w:eastAsia="仿宋_GB2312"/>
          <w:color w:val="000000"/>
          <w:sz w:val="24"/>
        </w:rPr>
        <w:t>（身份证号码）郑重声明，本单位此次填报的申报表及附件材料的全部数据、内容真实，不存在争议。申报材料如有虚假和争议，本单位将自动退出</w:t>
      </w:r>
      <w:r>
        <w:rPr>
          <w:rFonts w:hint="eastAsia" w:eastAsia="仿宋_GB2312"/>
          <w:color w:val="000000"/>
          <w:sz w:val="24"/>
        </w:rPr>
        <w:t>中国勘察设计协会全国优秀工程勘察设计奖</w:t>
      </w:r>
      <w:r>
        <w:rPr>
          <w:rFonts w:eastAsia="仿宋_GB2312"/>
          <w:color w:val="000000"/>
          <w:sz w:val="24"/>
        </w:rPr>
        <w:t>的评选，并愿接受中设协根据《</w:t>
      </w:r>
      <w:r>
        <w:rPr>
          <w:rFonts w:hint="eastAsia" w:eastAsia="仿宋_GB2312"/>
          <w:color w:val="000000"/>
          <w:sz w:val="24"/>
        </w:rPr>
        <w:t>中国勘察设计协会全国优秀工程勘察设计奖</w:t>
      </w:r>
      <w:r>
        <w:rPr>
          <w:rFonts w:eastAsia="仿宋_GB2312"/>
          <w:color w:val="000000"/>
          <w:sz w:val="24"/>
        </w:rPr>
        <w:t>评选办法》所做的处理。</w:t>
      </w:r>
    </w:p>
    <w:p w14:paraId="3211FCC9">
      <w:pPr>
        <w:spacing w:line="440" w:lineRule="exact"/>
        <w:ind w:firstLine="480" w:firstLineChars="200"/>
        <w:rPr>
          <w:rFonts w:eastAsia="仿宋_GB2312"/>
          <w:color w:val="000000"/>
          <w:sz w:val="24"/>
        </w:rPr>
      </w:pPr>
    </w:p>
    <w:p w14:paraId="1463FC83">
      <w:pPr>
        <w:spacing w:line="440" w:lineRule="exact"/>
        <w:ind w:firstLine="480" w:firstLineChars="200"/>
        <w:rPr>
          <w:rFonts w:eastAsia="仿宋_GB2312"/>
          <w:color w:val="000000"/>
          <w:sz w:val="24"/>
        </w:rPr>
      </w:pPr>
    </w:p>
    <w:p w14:paraId="76412263">
      <w:pPr>
        <w:spacing w:line="440" w:lineRule="exact"/>
        <w:ind w:firstLine="480" w:firstLineChars="200"/>
        <w:rPr>
          <w:rFonts w:eastAsia="仿宋_GB2312"/>
          <w:color w:val="000000"/>
          <w:sz w:val="24"/>
        </w:rPr>
      </w:pPr>
    </w:p>
    <w:p w14:paraId="78CE5F59">
      <w:pPr>
        <w:spacing w:line="440" w:lineRule="exact"/>
        <w:ind w:firstLine="480" w:firstLineChars="200"/>
        <w:rPr>
          <w:rFonts w:eastAsia="仿宋_GB2312"/>
          <w:color w:val="000000"/>
          <w:sz w:val="24"/>
        </w:rPr>
      </w:pPr>
    </w:p>
    <w:p w14:paraId="4643133A">
      <w:pPr>
        <w:spacing w:line="440" w:lineRule="exact"/>
        <w:ind w:firstLine="480" w:firstLineChars="200"/>
        <w:rPr>
          <w:rFonts w:eastAsia="仿宋_GB2312"/>
          <w:color w:val="000000"/>
          <w:sz w:val="24"/>
        </w:rPr>
      </w:pPr>
    </w:p>
    <w:p w14:paraId="3A8AACF4">
      <w:pPr>
        <w:spacing w:line="440" w:lineRule="exact"/>
        <w:ind w:firstLine="480" w:firstLineChars="200"/>
        <w:rPr>
          <w:rFonts w:eastAsia="仿宋_GB2312"/>
          <w:color w:val="000000"/>
          <w:sz w:val="24"/>
        </w:rPr>
      </w:pPr>
    </w:p>
    <w:p w14:paraId="1F07A1DC">
      <w:pPr>
        <w:spacing w:line="440" w:lineRule="exact"/>
        <w:ind w:firstLine="480" w:firstLineChars="200"/>
        <w:rPr>
          <w:rFonts w:eastAsia="仿宋_GB2312"/>
          <w:color w:val="000000"/>
          <w:sz w:val="24"/>
        </w:rPr>
      </w:pPr>
    </w:p>
    <w:p w14:paraId="10735597">
      <w:pPr>
        <w:spacing w:line="440" w:lineRule="exact"/>
        <w:ind w:firstLine="480" w:firstLineChars="200"/>
        <w:rPr>
          <w:rFonts w:eastAsia="仿宋_GB2312"/>
          <w:color w:val="000000"/>
          <w:sz w:val="24"/>
        </w:rPr>
      </w:pPr>
    </w:p>
    <w:p w14:paraId="7D17869F">
      <w:pPr>
        <w:spacing w:line="440" w:lineRule="exact"/>
        <w:ind w:firstLine="4152" w:firstLineChars="1730"/>
        <w:rPr>
          <w:rFonts w:eastAsia="仿宋_GB2312"/>
          <w:color w:val="000000"/>
          <w:sz w:val="24"/>
        </w:rPr>
      </w:pPr>
      <w:r>
        <w:rPr>
          <w:rFonts w:eastAsia="仿宋_GB2312"/>
          <w:color w:val="000000"/>
          <w:sz w:val="24"/>
        </w:rPr>
        <w:t>单位法定代表人（签名）：</w:t>
      </w:r>
    </w:p>
    <w:p w14:paraId="35155D6D">
      <w:pPr>
        <w:spacing w:line="440" w:lineRule="exact"/>
        <w:ind w:firstLine="4152" w:firstLineChars="1730"/>
        <w:rPr>
          <w:rFonts w:eastAsia="仿宋_GB2312"/>
          <w:color w:val="000000"/>
          <w:sz w:val="24"/>
        </w:rPr>
      </w:pPr>
      <w:r>
        <w:rPr>
          <w:rFonts w:eastAsia="仿宋_GB2312"/>
          <w:color w:val="000000"/>
          <w:sz w:val="24"/>
        </w:rPr>
        <w:t>单位公章：</w:t>
      </w:r>
    </w:p>
    <w:p w14:paraId="5BCF68F2">
      <w:pPr>
        <w:spacing w:line="440" w:lineRule="exact"/>
        <w:ind w:right="600" w:firstLine="3960" w:firstLineChars="1650"/>
        <w:rPr>
          <w:rFonts w:eastAsia="仿宋_GB2312"/>
          <w:color w:val="000000"/>
          <w:sz w:val="24"/>
        </w:rPr>
      </w:pPr>
    </w:p>
    <w:p w14:paraId="45700183">
      <w:pPr>
        <w:spacing w:line="440" w:lineRule="exact"/>
        <w:ind w:right="600" w:firstLine="5040" w:firstLineChars="2100"/>
        <w:rPr>
          <w:rFonts w:eastAsia="仿宋_GB2312"/>
          <w:color w:val="000000"/>
          <w:sz w:val="24"/>
        </w:rPr>
      </w:pPr>
      <w:r>
        <w:rPr>
          <w:rFonts w:eastAsia="仿宋_GB2312"/>
          <w:color w:val="000000"/>
          <w:sz w:val="24"/>
        </w:rPr>
        <w:t xml:space="preserve"> 年    月    日</w:t>
      </w:r>
    </w:p>
    <w:p w14:paraId="7DC88353">
      <w:pPr>
        <w:spacing w:line="440" w:lineRule="exact"/>
        <w:ind w:firstLine="480" w:firstLineChars="200"/>
        <w:jc w:val="right"/>
        <w:rPr>
          <w:rFonts w:hint="eastAsia" w:ascii="仿宋_GB2312" w:hAnsi="ˎ̥" w:eastAsia="仿宋_GB2312"/>
          <w:sz w:val="24"/>
        </w:rPr>
      </w:pPr>
    </w:p>
    <w:p w14:paraId="502899B6">
      <w:pPr>
        <w:rPr>
          <w:rFonts w:hint="eastAsia" w:ascii="仿宋_GB2312" w:hAnsi="ˎ̥" w:eastAsia="仿宋_GB2312"/>
          <w:sz w:val="30"/>
          <w:szCs w:val="30"/>
        </w:rPr>
      </w:pPr>
    </w:p>
    <w:p w14:paraId="194A6411">
      <w:pPr>
        <w:rPr>
          <w:rFonts w:hint="eastAsia" w:ascii="仿宋_GB2312" w:hAnsi="ˎ̥" w:eastAsia="仿宋_GB2312"/>
          <w:sz w:val="30"/>
          <w:szCs w:val="30"/>
        </w:rPr>
      </w:pPr>
    </w:p>
    <w:p w14:paraId="6A87E71E">
      <w:pPr>
        <w:keepNext w:val="0"/>
        <w:keepLines w:val="0"/>
        <w:pageBreakBefore w:val="0"/>
        <w:widowControl w:val="0"/>
        <w:kinsoku/>
        <w:wordWrap/>
        <w:overflowPunct/>
        <w:topLinePunct w:val="0"/>
        <w:autoSpaceDE/>
        <w:autoSpaceDN/>
        <w:bidi w:val="0"/>
        <w:adjustRightInd/>
        <w:snapToGrid/>
        <w:spacing w:after="156" w:afterLines="50" w:line="240" w:lineRule="auto"/>
        <w:jc w:val="center"/>
        <w:textAlignment w:val="auto"/>
        <w:rPr>
          <w:rFonts w:ascii="宋体" w:hAnsi="宋体"/>
          <w:b/>
          <w:sz w:val="36"/>
          <w:szCs w:val="36"/>
        </w:rPr>
        <w:sectPr>
          <w:pgSz w:w="11906" w:h="16838"/>
          <w:pgMar w:top="1588" w:right="1588" w:bottom="1588" w:left="1588" w:header="851" w:footer="1134" w:gutter="0"/>
          <w:cols w:space="720" w:num="1"/>
          <w:docGrid w:type="lines" w:linePitch="312" w:charSpace="0"/>
        </w:sectPr>
      </w:pPr>
      <w:r>
        <w:rPr>
          <w:rFonts w:ascii="宋体" w:hAnsi="宋体"/>
          <w:b/>
          <w:sz w:val="36"/>
          <w:szCs w:val="36"/>
        </w:rPr>
        <w:br w:type="page"/>
      </w:r>
    </w:p>
    <w:p w14:paraId="211A9057">
      <w:pPr>
        <w:spacing w:after="156" w:afterLines="50"/>
        <w:jc w:val="center"/>
        <w:rPr>
          <w:rFonts w:eastAsia="黑体"/>
          <w:sz w:val="32"/>
          <w:szCs w:val="32"/>
        </w:rPr>
      </w:pPr>
      <w:r>
        <w:rPr>
          <w:rFonts w:hint="eastAsia" w:eastAsia="黑体"/>
          <w:sz w:val="32"/>
          <w:szCs w:val="32"/>
          <w:highlight w:val="none"/>
          <w:lang w:val="en-US" w:eastAsia="zh-CN"/>
        </w:rPr>
        <w:t>项目申报人员情况表</w:t>
      </w:r>
    </w:p>
    <w:tbl>
      <w:tblPr>
        <w:tblStyle w:val="28"/>
        <w:tblW w:w="93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82"/>
        <w:gridCol w:w="833"/>
        <w:gridCol w:w="761"/>
        <w:gridCol w:w="1383"/>
        <w:gridCol w:w="955"/>
        <w:gridCol w:w="2704"/>
        <w:gridCol w:w="1921"/>
      </w:tblGrid>
      <w:tr w14:paraId="67DD54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2" w:hRule="atLeast"/>
          <w:jc w:val="center"/>
        </w:trPr>
        <w:tc>
          <w:tcPr>
            <w:tcW w:w="782" w:type="dxa"/>
            <w:noWrap w:val="0"/>
            <w:vAlign w:val="center"/>
          </w:tcPr>
          <w:p w14:paraId="1BEE5941">
            <w:pPr>
              <w:ind w:left="-88" w:leftChars="-42" w:right="-107" w:rightChars="-51"/>
              <w:jc w:val="center"/>
              <w:rPr>
                <w:rFonts w:ascii="仿宋_GB2312" w:hAnsi="仿宋_GB2312" w:eastAsia="仿宋_GB2312" w:cs="仿宋_GB2312"/>
                <w:bCs/>
                <w:sz w:val="24"/>
              </w:rPr>
            </w:pPr>
            <w:r>
              <w:rPr>
                <w:rFonts w:hint="eastAsia" w:ascii="仿宋_GB2312" w:hAnsi="仿宋_GB2312" w:eastAsia="仿宋_GB2312" w:cs="仿宋_GB2312"/>
                <w:bCs/>
                <w:sz w:val="24"/>
              </w:rPr>
              <w:t>序号</w:t>
            </w:r>
          </w:p>
        </w:tc>
        <w:tc>
          <w:tcPr>
            <w:tcW w:w="833" w:type="dxa"/>
            <w:noWrap w:val="0"/>
            <w:vAlign w:val="center"/>
          </w:tcPr>
          <w:p w14:paraId="280FB947">
            <w:pPr>
              <w:jc w:val="center"/>
              <w:rPr>
                <w:rFonts w:ascii="仿宋_GB2312" w:hAnsi="仿宋_GB2312" w:eastAsia="仿宋_GB2312" w:cs="仿宋_GB2312"/>
                <w:bCs/>
                <w:sz w:val="24"/>
              </w:rPr>
            </w:pPr>
            <w:r>
              <w:rPr>
                <w:rFonts w:hint="eastAsia" w:ascii="仿宋_GB2312" w:hAnsi="仿宋_GB2312" w:eastAsia="仿宋_GB2312" w:cs="仿宋_GB2312"/>
                <w:bCs/>
                <w:sz w:val="24"/>
              </w:rPr>
              <w:t>姓名</w:t>
            </w:r>
          </w:p>
        </w:tc>
        <w:tc>
          <w:tcPr>
            <w:tcW w:w="761" w:type="dxa"/>
            <w:noWrap w:val="0"/>
            <w:vAlign w:val="center"/>
          </w:tcPr>
          <w:p w14:paraId="44F2D6E4">
            <w:pPr>
              <w:jc w:val="center"/>
              <w:rPr>
                <w:rFonts w:ascii="仿宋_GB2312" w:hAnsi="仿宋_GB2312" w:eastAsia="仿宋_GB2312" w:cs="仿宋_GB2312"/>
                <w:bCs/>
                <w:sz w:val="24"/>
              </w:rPr>
            </w:pPr>
            <w:r>
              <w:rPr>
                <w:rFonts w:hint="eastAsia" w:ascii="仿宋_GB2312" w:hAnsi="仿宋_GB2312" w:eastAsia="仿宋_GB2312" w:cs="仿宋_GB2312"/>
                <w:bCs/>
                <w:sz w:val="24"/>
              </w:rPr>
              <w:t>职称</w:t>
            </w:r>
          </w:p>
        </w:tc>
        <w:tc>
          <w:tcPr>
            <w:tcW w:w="1383" w:type="dxa"/>
            <w:noWrap w:val="0"/>
            <w:vAlign w:val="center"/>
          </w:tcPr>
          <w:p w14:paraId="37A17245">
            <w:pPr>
              <w:jc w:val="center"/>
              <w:rPr>
                <w:rFonts w:ascii="仿宋_GB2312" w:hAnsi="仿宋_GB2312" w:eastAsia="仿宋_GB2312" w:cs="仿宋_GB2312"/>
                <w:bCs/>
                <w:sz w:val="24"/>
              </w:rPr>
            </w:pPr>
            <w:r>
              <w:rPr>
                <w:rFonts w:hint="eastAsia" w:ascii="仿宋_GB2312" w:hAnsi="仿宋_GB2312" w:eastAsia="仿宋_GB2312" w:cs="仿宋_GB2312"/>
                <w:bCs/>
                <w:sz w:val="24"/>
              </w:rPr>
              <w:t>工作单位</w:t>
            </w:r>
          </w:p>
        </w:tc>
        <w:tc>
          <w:tcPr>
            <w:tcW w:w="955" w:type="dxa"/>
            <w:noWrap w:val="0"/>
            <w:vAlign w:val="center"/>
          </w:tcPr>
          <w:p w14:paraId="05E9195B">
            <w:pPr>
              <w:jc w:val="center"/>
              <w:rPr>
                <w:rFonts w:ascii="仿宋_GB2312" w:hAnsi="仿宋_GB2312" w:eastAsia="仿宋_GB2312" w:cs="仿宋_GB2312"/>
                <w:bCs/>
                <w:sz w:val="24"/>
              </w:rPr>
            </w:pPr>
            <w:r>
              <w:rPr>
                <w:rFonts w:hint="eastAsia" w:ascii="仿宋_GB2312" w:hAnsi="仿宋_GB2312" w:eastAsia="仿宋_GB2312" w:cs="仿宋_GB2312"/>
                <w:bCs/>
                <w:sz w:val="24"/>
              </w:rPr>
              <w:t>专业</w:t>
            </w:r>
          </w:p>
        </w:tc>
        <w:tc>
          <w:tcPr>
            <w:tcW w:w="2704" w:type="dxa"/>
            <w:noWrap w:val="0"/>
            <w:vAlign w:val="center"/>
          </w:tcPr>
          <w:p w14:paraId="5FA5D9B1">
            <w:pPr>
              <w:jc w:val="left"/>
              <w:rPr>
                <w:rFonts w:ascii="仿宋_GB2312" w:hAnsi="仿宋_GB2312" w:eastAsia="仿宋_GB2312" w:cs="仿宋_GB2312"/>
                <w:bCs/>
                <w:sz w:val="24"/>
              </w:rPr>
            </w:pPr>
            <w:r>
              <w:rPr>
                <w:rFonts w:hint="eastAsia" w:ascii="仿宋_GB2312" w:hAnsi="仿宋_GB2312" w:eastAsia="仿宋_GB2312" w:cs="仿宋_GB2312"/>
                <w:bCs/>
                <w:color w:val="000000"/>
                <w:sz w:val="24"/>
              </w:rPr>
              <w:t>身份证号、军官证号/外国人护照号、港澳台胞证件号</w:t>
            </w:r>
          </w:p>
        </w:tc>
        <w:tc>
          <w:tcPr>
            <w:tcW w:w="1921" w:type="dxa"/>
            <w:noWrap w:val="0"/>
            <w:vAlign w:val="center"/>
          </w:tcPr>
          <w:p w14:paraId="65BF2552">
            <w:pPr>
              <w:jc w:val="left"/>
              <w:rPr>
                <w:rFonts w:ascii="仿宋_GB2312" w:hAnsi="仿宋_GB2312" w:eastAsia="仿宋_GB2312" w:cs="仿宋_GB2312"/>
                <w:bCs/>
                <w:sz w:val="24"/>
              </w:rPr>
            </w:pPr>
            <w:r>
              <w:rPr>
                <w:rFonts w:hint="eastAsia" w:ascii="仿宋_GB2312" w:hAnsi="仿宋_GB2312" w:eastAsia="仿宋_GB2312" w:cs="仿宋_GB2312"/>
                <w:bCs/>
                <w:sz w:val="24"/>
              </w:rPr>
              <w:t>项目中主要工作职责</w:t>
            </w:r>
          </w:p>
        </w:tc>
      </w:tr>
      <w:tr w14:paraId="37E146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jc w:val="center"/>
        </w:trPr>
        <w:tc>
          <w:tcPr>
            <w:tcW w:w="782" w:type="dxa"/>
            <w:noWrap w:val="0"/>
            <w:vAlign w:val="center"/>
          </w:tcPr>
          <w:p w14:paraId="703126A5">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833" w:type="dxa"/>
            <w:noWrap w:val="0"/>
            <w:vAlign w:val="center"/>
          </w:tcPr>
          <w:p w14:paraId="03D4697E">
            <w:pPr>
              <w:jc w:val="center"/>
              <w:rPr>
                <w:rFonts w:ascii="仿宋_GB2312" w:hAnsi="仿宋_GB2312" w:eastAsia="仿宋_GB2312" w:cs="仿宋_GB2312"/>
                <w:sz w:val="24"/>
              </w:rPr>
            </w:pPr>
          </w:p>
        </w:tc>
        <w:tc>
          <w:tcPr>
            <w:tcW w:w="761" w:type="dxa"/>
            <w:noWrap w:val="0"/>
            <w:vAlign w:val="center"/>
          </w:tcPr>
          <w:p w14:paraId="111C4C9D">
            <w:pPr>
              <w:jc w:val="center"/>
              <w:rPr>
                <w:rFonts w:ascii="仿宋_GB2312" w:hAnsi="仿宋_GB2312" w:eastAsia="仿宋_GB2312" w:cs="仿宋_GB2312"/>
                <w:sz w:val="24"/>
              </w:rPr>
            </w:pPr>
          </w:p>
        </w:tc>
        <w:tc>
          <w:tcPr>
            <w:tcW w:w="1383" w:type="dxa"/>
            <w:noWrap w:val="0"/>
            <w:vAlign w:val="center"/>
          </w:tcPr>
          <w:p w14:paraId="18544793">
            <w:pPr>
              <w:jc w:val="center"/>
              <w:rPr>
                <w:rFonts w:ascii="仿宋_GB2312" w:hAnsi="仿宋_GB2312" w:eastAsia="仿宋_GB2312" w:cs="仿宋_GB2312"/>
                <w:sz w:val="24"/>
              </w:rPr>
            </w:pPr>
          </w:p>
        </w:tc>
        <w:tc>
          <w:tcPr>
            <w:tcW w:w="955" w:type="dxa"/>
            <w:noWrap w:val="0"/>
            <w:vAlign w:val="center"/>
          </w:tcPr>
          <w:p w14:paraId="7D0EC31B">
            <w:pPr>
              <w:jc w:val="center"/>
              <w:rPr>
                <w:rFonts w:ascii="仿宋_GB2312" w:hAnsi="仿宋_GB2312" w:eastAsia="仿宋_GB2312" w:cs="仿宋_GB2312"/>
                <w:sz w:val="24"/>
              </w:rPr>
            </w:pPr>
          </w:p>
        </w:tc>
        <w:tc>
          <w:tcPr>
            <w:tcW w:w="2704" w:type="dxa"/>
            <w:noWrap w:val="0"/>
            <w:vAlign w:val="center"/>
          </w:tcPr>
          <w:p w14:paraId="0742BE1E">
            <w:pPr>
              <w:jc w:val="center"/>
              <w:rPr>
                <w:rFonts w:ascii="仿宋_GB2312" w:hAnsi="仿宋_GB2312" w:eastAsia="仿宋_GB2312" w:cs="仿宋_GB2312"/>
                <w:sz w:val="24"/>
              </w:rPr>
            </w:pPr>
          </w:p>
        </w:tc>
        <w:tc>
          <w:tcPr>
            <w:tcW w:w="1921" w:type="dxa"/>
            <w:noWrap w:val="0"/>
            <w:vAlign w:val="center"/>
          </w:tcPr>
          <w:p w14:paraId="6B7EADA0">
            <w:pPr>
              <w:jc w:val="center"/>
              <w:rPr>
                <w:rFonts w:ascii="仿宋_GB2312" w:hAnsi="仿宋_GB2312" w:eastAsia="仿宋_GB2312" w:cs="仿宋_GB2312"/>
                <w:sz w:val="24"/>
              </w:rPr>
            </w:pPr>
          </w:p>
        </w:tc>
      </w:tr>
      <w:tr w14:paraId="1C9D13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jc w:val="center"/>
        </w:trPr>
        <w:tc>
          <w:tcPr>
            <w:tcW w:w="782" w:type="dxa"/>
            <w:noWrap w:val="0"/>
            <w:vAlign w:val="center"/>
          </w:tcPr>
          <w:p w14:paraId="1F80EA98">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833" w:type="dxa"/>
            <w:noWrap w:val="0"/>
            <w:vAlign w:val="center"/>
          </w:tcPr>
          <w:p w14:paraId="72700604">
            <w:pPr>
              <w:jc w:val="center"/>
              <w:rPr>
                <w:rFonts w:ascii="仿宋_GB2312" w:hAnsi="仿宋_GB2312" w:eastAsia="仿宋_GB2312" w:cs="仿宋_GB2312"/>
                <w:sz w:val="24"/>
              </w:rPr>
            </w:pPr>
          </w:p>
        </w:tc>
        <w:tc>
          <w:tcPr>
            <w:tcW w:w="761" w:type="dxa"/>
            <w:noWrap w:val="0"/>
            <w:vAlign w:val="center"/>
          </w:tcPr>
          <w:p w14:paraId="35877636">
            <w:pPr>
              <w:jc w:val="center"/>
              <w:rPr>
                <w:rFonts w:ascii="仿宋_GB2312" w:hAnsi="仿宋_GB2312" w:eastAsia="仿宋_GB2312" w:cs="仿宋_GB2312"/>
                <w:sz w:val="24"/>
              </w:rPr>
            </w:pPr>
          </w:p>
        </w:tc>
        <w:tc>
          <w:tcPr>
            <w:tcW w:w="1383" w:type="dxa"/>
            <w:noWrap w:val="0"/>
            <w:vAlign w:val="center"/>
          </w:tcPr>
          <w:p w14:paraId="3AAC96AD">
            <w:pPr>
              <w:jc w:val="center"/>
              <w:rPr>
                <w:rFonts w:ascii="仿宋_GB2312" w:hAnsi="仿宋_GB2312" w:eastAsia="仿宋_GB2312" w:cs="仿宋_GB2312"/>
                <w:sz w:val="24"/>
              </w:rPr>
            </w:pPr>
          </w:p>
        </w:tc>
        <w:tc>
          <w:tcPr>
            <w:tcW w:w="955" w:type="dxa"/>
            <w:noWrap w:val="0"/>
            <w:vAlign w:val="center"/>
          </w:tcPr>
          <w:p w14:paraId="1317BB98">
            <w:pPr>
              <w:jc w:val="center"/>
              <w:rPr>
                <w:rFonts w:ascii="仿宋_GB2312" w:hAnsi="仿宋_GB2312" w:eastAsia="仿宋_GB2312" w:cs="仿宋_GB2312"/>
                <w:sz w:val="24"/>
              </w:rPr>
            </w:pPr>
          </w:p>
        </w:tc>
        <w:tc>
          <w:tcPr>
            <w:tcW w:w="2704" w:type="dxa"/>
            <w:noWrap w:val="0"/>
            <w:vAlign w:val="center"/>
          </w:tcPr>
          <w:p w14:paraId="74D013A8">
            <w:pPr>
              <w:jc w:val="center"/>
              <w:rPr>
                <w:rFonts w:ascii="仿宋_GB2312" w:hAnsi="仿宋_GB2312" w:eastAsia="仿宋_GB2312" w:cs="仿宋_GB2312"/>
                <w:sz w:val="24"/>
              </w:rPr>
            </w:pPr>
          </w:p>
        </w:tc>
        <w:tc>
          <w:tcPr>
            <w:tcW w:w="1921" w:type="dxa"/>
            <w:noWrap w:val="0"/>
            <w:vAlign w:val="center"/>
          </w:tcPr>
          <w:p w14:paraId="5A86E94E">
            <w:pPr>
              <w:jc w:val="center"/>
              <w:rPr>
                <w:rFonts w:ascii="仿宋_GB2312" w:hAnsi="仿宋_GB2312" w:eastAsia="仿宋_GB2312" w:cs="仿宋_GB2312"/>
                <w:sz w:val="24"/>
              </w:rPr>
            </w:pPr>
          </w:p>
        </w:tc>
      </w:tr>
      <w:tr w14:paraId="1E989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jc w:val="center"/>
        </w:trPr>
        <w:tc>
          <w:tcPr>
            <w:tcW w:w="782" w:type="dxa"/>
            <w:noWrap w:val="0"/>
            <w:vAlign w:val="center"/>
          </w:tcPr>
          <w:p w14:paraId="52499D29">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833" w:type="dxa"/>
            <w:noWrap w:val="0"/>
            <w:vAlign w:val="center"/>
          </w:tcPr>
          <w:p w14:paraId="68DC753D">
            <w:pPr>
              <w:jc w:val="center"/>
              <w:rPr>
                <w:rFonts w:ascii="仿宋_GB2312" w:hAnsi="仿宋_GB2312" w:eastAsia="仿宋_GB2312" w:cs="仿宋_GB2312"/>
                <w:sz w:val="24"/>
              </w:rPr>
            </w:pPr>
          </w:p>
        </w:tc>
        <w:tc>
          <w:tcPr>
            <w:tcW w:w="761" w:type="dxa"/>
            <w:noWrap w:val="0"/>
            <w:vAlign w:val="center"/>
          </w:tcPr>
          <w:p w14:paraId="084C5B76">
            <w:pPr>
              <w:jc w:val="center"/>
              <w:rPr>
                <w:rFonts w:ascii="仿宋_GB2312" w:hAnsi="仿宋_GB2312" w:eastAsia="仿宋_GB2312" w:cs="仿宋_GB2312"/>
                <w:sz w:val="24"/>
              </w:rPr>
            </w:pPr>
          </w:p>
        </w:tc>
        <w:tc>
          <w:tcPr>
            <w:tcW w:w="1383" w:type="dxa"/>
            <w:noWrap w:val="0"/>
            <w:vAlign w:val="center"/>
          </w:tcPr>
          <w:p w14:paraId="385F1873">
            <w:pPr>
              <w:jc w:val="center"/>
              <w:rPr>
                <w:rFonts w:ascii="仿宋_GB2312" w:hAnsi="仿宋_GB2312" w:eastAsia="仿宋_GB2312" w:cs="仿宋_GB2312"/>
                <w:sz w:val="24"/>
              </w:rPr>
            </w:pPr>
          </w:p>
        </w:tc>
        <w:tc>
          <w:tcPr>
            <w:tcW w:w="955" w:type="dxa"/>
            <w:noWrap w:val="0"/>
            <w:vAlign w:val="center"/>
          </w:tcPr>
          <w:p w14:paraId="0BBF1C94">
            <w:pPr>
              <w:jc w:val="center"/>
              <w:rPr>
                <w:rFonts w:ascii="仿宋_GB2312" w:hAnsi="仿宋_GB2312" w:eastAsia="仿宋_GB2312" w:cs="仿宋_GB2312"/>
                <w:sz w:val="24"/>
              </w:rPr>
            </w:pPr>
          </w:p>
        </w:tc>
        <w:tc>
          <w:tcPr>
            <w:tcW w:w="2704" w:type="dxa"/>
            <w:noWrap w:val="0"/>
            <w:vAlign w:val="center"/>
          </w:tcPr>
          <w:p w14:paraId="773C489C">
            <w:pPr>
              <w:jc w:val="center"/>
              <w:rPr>
                <w:rFonts w:ascii="仿宋_GB2312" w:hAnsi="仿宋_GB2312" w:eastAsia="仿宋_GB2312" w:cs="仿宋_GB2312"/>
                <w:sz w:val="24"/>
              </w:rPr>
            </w:pPr>
          </w:p>
        </w:tc>
        <w:tc>
          <w:tcPr>
            <w:tcW w:w="1921" w:type="dxa"/>
            <w:noWrap w:val="0"/>
            <w:vAlign w:val="center"/>
          </w:tcPr>
          <w:p w14:paraId="35720C97">
            <w:pPr>
              <w:jc w:val="center"/>
              <w:rPr>
                <w:rFonts w:ascii="仿宋_GB2312" w:hAnsi="仿宋_GB2312" w:eastAsia="仿宋_GB2312" w:cs="仿宋_GB2312"/>
                <w:sz w:val="24"/>
              </w:rPr>
            </w:pPr>
          </w:p>
        </w:tc>
      </w:tr>
      <w:tr w14:paraId="0C95C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jc w:val="center"/>
        </w:trPr>
        <w:tc>
          <w:tcPr>
            <w:tcW w:w="782" w:type="dxa"/>
            <w:noWrap w:val="0"/>
            <w:vAlign w:val="center"/>
          </w:tcPr>
          <w:p w14:paraId="18ABCC7A">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833" w:type="dxa"/>
            <w:noWrap w:val="0"/>
            <w:vAlign w:val="center"/>
          </w:tcPr>
          <w:p w14:paraId="00183415">
            <w:pPr>
              <w:jc w:val="center"/>
              <w:rPr>
                <w:rFonts w:ascii="仿宋_GB2312" w:hAnsi="仿宋_GB2312" w:eastAsia="仿宋_GB2312" w:cs="仿宋_GB2312"/>
                <w:sz w:val="24"/>
              </w:rPr>
            </w:pPr>
          </w:p>
        </w:tc>
        <w:tc>
          <w:tcPr>
            <w:tcW w:w="761" w:type="dxa"/>
            <w:noWrap w:val="0"/>
            <w:vAlign w:val="center"/>
          </w:tcPr>
          <w:p w14:paraId="7B37D45B">
            <w:pPr>
              <w:jc w:val="center"/>
              <w:rPr>
                <w:rFonts w:ascii="仿宋_GB2312" w:hAnsi="仿宋_GB2312" w:eastAsia="仿宋_GB2312" w:cs="仿宋_GB2312"/>
                <w:sz w:val="24"/>
              </w:rPr>
            </w:pPr>
          </w:p>
        </w:tc>
        <w:tc>
          <w:tcPr>
            <w:tcW w:w="1383" w:type="dxa"/>
            <w:noWrap w:val="0"/>
            <w:vAlign w:val="center"/>
          </w:tcPr>
          <w:p w14:paraId="68334D95">
            <w:pPr>
              <w:jc w:val="center"/>
              <w:rPr>
                <w:rFonts w:ascii="仿宋_GB2312" w:hAnsi="仿宋_GB2312" w:eastAsia="仿宋_GB2312" w:cs="仿宋_GB2312"/>
                <w:sz w:val="24"/>
              </w:rPr>
            </w:pPr>
          </w:p>
        </w:tc>
        <w:tc>
          <w:tcPr>
            <w:tcW w:w="955" w:type="dxa"/>
            <w:noWrap w:val="0"/>
            <w:vAlign w:val="center"/>
          </w:tcPr>
          <w:p w14:paraId="1AF08CC8">
            <w:pPr>
              <w:jc w:val="center"/>
              <w:rPr>
                <w:rFonts w:ascii="仿宋_GB2312" w:hAnsi="仿宋_GB2312" w:eastAsia="仿宋_GB2312" w:cs="仿宋_GB2312"/>
                <w:sz w:val="24"/>
              </w:rPr>
            </w:pPr>
          </w:p>
        </w:tc>
        <w:tc>
          <w:tcPr>
            <w:tcW w:w="2704" w:type="dxa"/>
            <w:noWrap w:val="0"/>
            <w:vAlign w:val="center"/>
          </w:tcPr>
          <w:p w14:paraId="12E4BED7">
            <w:pPr>
              <w:jc w:val="center"/>
              <w:rPr>
                <w:rFonts w:ascii="仿宋_GB2312" w:hAnsi="仿宋_GB2312" w:eastAsia="仿宋_GB2312" w:cs="仿宋_GB2312"/>
                <w:sz w:val="24"/>
              </w:rPr>
            </w:pPr>
          </w:p>
        </w:tc>
        <w:tc>
          <w:tcPr>
            <w:tcW w:w="1921" w:type="dxa"/>
            <w:noWrap w:val="0"/>
            <w:vAlign w:val="center"/>
          </w:tcPr>
          <w:p w14:paraId="4AEAE938">
            <w:pPr>
              <w:jc w:val="center"/>
              <w:rPr>
                <w:rFonts w:ascii="仿宋_GB2312" w:hAnsi="仿宋_GB2312" w:eastAsia="仿宋_GB2312" w:cs="仿宋_GB2312"/>
                <w:sz w:val="24"/>
              </w:rPr>
            </w:pPr>
          </w:p>
        </w:tc>
      </w:tr>
      <w:tr w14:paraId="2D427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jc w:val="center"/>
        </w:trPr>
        <w:tc>
          <w:tcPr>
            <w:tcW w:w="782" w:type="dxa"/>
            <w:noWrap w:val="0"/>
            <w:vAlign w:val="center"/>
          </w:tcPr>
          <w:p w14:paraId="0F0E01D7">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833" w:type="dxa"/>
            <w:noWrap w:val="0"/>
            <w:vAlign w:val="center"/>
          </w:tcPr>
          <w:p w14:paraId="7381A717">
            <w:pPr>
              <w:jc w:val="center"/>
              <w:rPr>
                <w:rFonts w:ascii="仿宋_GB2312" w:hAnsi="仿宋_GB2312" w:eastAsia="仿宋_GB2312" w:cs="仿宋_GB2312"/>
                <w:sz w:val="24"/>
              </w:rPr>
            </w:pPr>
          </w:p>
        </w:tc>
        <w:tc>
          <w:tcPr>
            <w:tcW w:w="761" w:type="dxa"/>
            <w:noWrap w:val="0"/>
            <w:vAlign w:val="center"/>
          </w:tcPr>
          <w:p w14:paraId="5D7EB255">
            <w:pPr>
              <w:jc w:val="center"/>
              <w:rPr>
                <w:rFonts w:ascii="仿宋_GB2312" w:hAnsi="仿宋_GB2312" w:eastAsia="仿宋_GB2312" w:cs="仿宋_GB2312"/>
                <w:sz w:val="24"/>
              </w:rPr>
            </w:pPr>
          </w:p>
        </w:tc>
        <w:tc>
          <w:tcPr>
            <w:tcW w:w="1383" w:type="dxa"/>
            <w:noWrap w:val="0"/>
            <w:vAlign w:val="center"/>
          </w:tcPr>
          <w:p w14:paraId="488A9C02">
            <w:pPr>
              <w:jc w:val="center"/>
              <w:rPr>
                <w:rFonts w:ascii="仿宋_GB2312" w:hAnsi="仿宋_GB2312" w:eastAsia="仿宋_GB2312" w:cs="仿宋_GB2312"/>
                <w:sz w:val="24"/>
              </w:rPr>
            </w:pPr>
          </w:p>
        </w:tc>
        <w:tc>
          <w:tcPr>
            <w:tcW w:w="955" w:type="dxa"/>
            <w:noWrap w:val="0"/>
            <w:vAlign w:val="center"/>
          </w:tcPr>
          <w:p w14:paraId="0875DC29">
            <w:pPr>
              <w:jc w:val="center"/>
              <w:rPr>
                <w:rFonts w:ascii="仿宋_GB2312" w:hAnsi="仿宋_GB2312" w:eastAsia="仿宋_GB2312" w:cs="仿宋_GB2312"/>
                <w:sz w:val="24"/>
              </w:rPr>
            </w:pPr>
          </w:p>
        </w:tc>
        <w:tc>
          <w:tcPr>
            <w:tcW w:w="2704" w:type="dxa"/>
            <w:noWrap w:val="0"/>
            <w:vAlign w:val="center"/>
          </w:tcPr>
          <w:p w14:paraId="3131968F">
            <w:pPr>
              <w:jc w:val="center"/>
              <w:rPr>
                <w:rFonts w:ascii="仿宋_GB2312" w:hAnsi="仿宋_GB2312" w:eastAsia="仿宋_GB2312" w:cs="仿宋_GB2312"/>
                <w:sz w:val="24"/>
              </w:rPr>
            </w:pPr>
          </w:p>
        </w:tc>
        <w:tc>
          <w:tcPr>
            <w:tcW w:w="1921" w:type="dxa"/>
            <w:noWrap w:val="0"/>
            <w:vAlign w:val="center"/>
          </w:tcPr>
          <w:p w14:paraId="505DF9C6">
            <w:pPr>
              <w:jc w:val="center"/>
              <w:rPr>
                <w:rFonts w:ascii="仿宋_GB2312" w:hAnsi="仿宋_GB2312" w:eastAsia="仿宋_GB2312" w:cs="仿宋_GB2312"/>
                <w:sz w:val="24"/>
              </w:rPr>
            </w:pPr>
          </w:p>
        </w:tc>
      </w:tr>
      <w:tr w14:paraId="3BDE9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jc w:val="center"/>
        </w:trPr>
        <w:tc>
          <w:tcPr>
            <w:tcW w:w="782" w:type="dxa"/>
            <w:noWrap w:val="0"/>
            <w:vAlign w:val="center"/>
          </w:tcPr>
          <w:p w14:paraId="22A243DB">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833" w:type="dxa"/>
            <w:noWrap w:val="0"/>
            <w:vAlign w:val="center"/>
          </w:tcPr>
          <w:p w14:paraId="118E3DF8">
            <w:pPr>
              <w:jc w:val="center"/>
              <w:rPr>
                <w:rFonts w:ascii="仿宋_GB2312" w:hAnsi="仿宋_GB2312" w:eastAsia="仿宋_GB2312" w:cs="仿宋_GB2312"/>
                <w:sz w:val="24"/>
              </w:rPr>
            </w:pPr>
          </w:p>
        </w:tc>
        <w:tc>
          <w:tcPr>
            <w:tcW w:w="761" w:type="dxa"/>
            <w:noWrap w:val="0"/>
            <w:vAlign w:val="center"/>
          </w:tcPr>
          <w:p w14:paraId="39C389EB">
            <w:pPr>
              <w:jc w:val="center"/>
              <w:rPr>
                <w:rFonts w:ascii="仿宋_GB2312" w:hAnsi="仿宋_GB2312" w:eastAsia="仿宋_GB2312" w:cs="仿宋_GB2312"/>
                <w:sz w:val="24"/>
              </w:rPr>
            </w:pPr>
          </w:p>
        </w:tc>
        <w:tc>
          <w:tcPr>
            <w:tcW w:w="1383" w:type="dxa"/>
            <w:noWrap w:val="0"/>
            <w:vAlign w:val="center"/>
          </w:tcPr>
          <w:p w14:paraId="068DE2DA">
            <w:pPr>
              <w:jc w:val="center"/>
              <w:rPr>
                <w:rFonts w:ascii="仿宋_GB2312" w:hAnsi="仿宋_GB2312" w:eastAsia="仿宋_GB2312" w:cs="仿宋_GB2312"/>
                <w:sz w:val="24"/>
              </w:rPr>
            </w:pPr>
          </w:p>
        </w:tc>
        <w:tc>
          <w:tcPr>
            <w:tcW w:w="955" w:type="dxa"/>
            <w:noWrap w:val="0"/>
            <w:vAlign w:val="center"/>
          </w:tcPr>
          <w:p w14:paraId="41B3D60D">
            <w:pPr>
              <w:jc w:val="center"/>
              <w:rPr>
                <w:rFonts w:ascii="仿宋_GB2312" w:hAnsi="仿宋_GB2312" w:eastAsia="仿宋_GB2312" w:cs="仿宋_GB2312"/>
                <w:sz w:val="24"/>
              </w:rPr>
            </w:pPr>
          </w:p>
        </w:tc>
        <w:tc>
          <w:tcPr>
            <w:tcW w:w="2704" w:type="dxa"/>
            <w:noWrap w:val="0"/>
            <w:vAlign w:val="center"/>
          </w:tcPr>
          <w:p w14:paraId="692E9E0D">
            <w:pPr>
              <w:jc w:val="center"/>
              <w:rPr>
                <w:rFonts w:ascii="仿宋_GB2312" w:hAnsi="仿宋_GB2312" w:eastAsia="仿宋_GB2312" w:cs="仿宋_GB2312"/>
                <w:sz w:val="24"/>
              </w:rPr>
            </w:pPr>
          </w:p>
        </w:tc>
        <w:tc>
          <w:tcPr>
            <w:tcW w:w="1921" w:type="dxa"/>
            <w:noWrap w:val="0"/>
            <w:vAlign w:val="center"/>
          </w:tcPr>
          <w:p w14:paraId="0C1D33FC">
            <w:pPr>
              <w:jc w:val="center"/>
              <w:rPr>
                <w:rFonts w:ascii="仿宋_GB2312" w:hAnsi="仿宋_GB2312" w:eastAsia="仿宋_GB2312" w:cs="仿宋_GB2312"/>
                <w:sz w:val="24"/>
              </w:rPr>
            </w:pPr>
          </w:p>
        </w:tc>
      </w:tr>
      <w:tr w14:paraId="123BC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jc w:val="center"/>
        </w:trPr>
        <w:tc>
          <w:tcPr>
            <w:tcW w:w="782" w:type="dxa"/>
            <w:noWrap w:val="0"/>
            <w:vAlign w:val="center"/>
          </w:tcPr>
          <w:p w14:paraId="2A9E64CA">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7</w:t>
            </w:r>
          </w:p>
        </w:tc>
        <w:tc>
          <w:tcPr>
            <w:tcW w:w="833" w:type="dxa"/>
            <w:noWrap w:val="0"/>
            <w:vAlign w:val="center"/>
          </w:tcPr>
          <w:p w14:paraId="1177E78C">
            <w:pPr>
              <w:jc w:val="center"/>
              <w:rPr>
                <w:rFonts w:ascii="仿宋_GB2312" w:hAnsi="仿宋_GB2312" w:eastAsia="仿宋_GB2312" w:cs="仿宋_GB2312"/>
                <w:sz w:val="24"/>
              </w:rPr>
            </w:pPr>
          </w:p>
        </w:tc>
        <w:tc>
          <w:tcPr>
            <w:tcW w:w="761" w:type="dxa"/>
            <w:noWrap w:val="0"/>
            <w:vAlign w:val="center"/>
          </w:tcPr>
          <w:p w14:paraId="1E382D30">
            <w:pPr>
              <w:jc w:val="center"/>
              <w:rPr>
                <w:rFonts w:ascii="仿宋_GB2312" w:hAnsi="仿宋_GB2312" w:eastAsia="仿宋_GB2312" w:cs="仿宋_GB2312"/>
                <w:sz w:val="24"/>
              </w:rPr>
            </w:pPr>
          </w:p>
        </w:tc>
        <w:tc>
          <w:tcPr>
            <w:tcW w:w="1383" w:type="dxa"/>
            <w:noWrap w:val="0"/>
            <w:vAlign w:val="center"/>
          </w:tcPr>
          <w:p w14:paraId="09CAD6CC">
            <w:pPr>
              <w:jc w:val="center"/>
              <w:rPr>
                <w:rFonts w:ascii="仿宋_GB2312" w:hAnsi="仿宋_GB2312" w:eastAsia="仿宋_GB2312" w:cs="仿宋_GB2312"/>
                <w:sz w:val="24"/>
              </w:rPr>
            </w:pPr>
          </w:p>
        </w:tc>
        <w:tc>
          <w:tcPr>
            <w:tcW w:w="955" w:type="dxa"/>
            <w:noWrap w:val="0"/>
            <w:vAlign w:val="center"/>
          </w:tcPr>
          <w:p w14:paraId="54C8E81B">
            <w:pPr>
              <w:jc w:val="center"/>
              <w:rPr>
                <w:rFonts w:ascii="仿宋_GB2312" w:hAnsi="仿宋_GB2312" w:eastAsia="仿宋_GB2312" w:cs="仿宋_GB2312"/>
                <w:sz w:val="24"/>
              </w:rPr>
            </w:pPr>
          </w:p>
        </w:tc>
        <w:tc>
          <w:tcPr>
            <w:tcW w:w="2704" w:type="dxa"/>
            <w:noWrap w:val="0"/>
            <w:vAlign w:val="center"/>
          </w:tcPr>
          <w:p w14:paraId="1A9731F3">
            <w:pPr>
              <w:jc w:val="center"/>
              <w:rPr>
                <w:rFonts w:ascii="仿宋_GB2312" w:hAnsi="仿宋_GB2312" w:eastAsia="仿宋_GB2312" w:cs="仿宋_GB2312"/>
                <w:sz w:val="24"/>
              </w:rPr>
            </w:pPr>
          </w:p>
        </w:tc>
        <w:tc>
          <w:tcPr>
            <w:tcW w:w="1921" w:type="dxa"/>
            <w:noWrap w:val="0"/>
            <w:vAlign w:val="center"/>
          </w:tcPr>
          <w:p w14:paraId="511B370B">
            <w:pPr>
              <w:jc w:val="center"/>
              <w:rPr>
                <w:rFonts w:ascii="仿宋_GB2312" w:hAnsi="仿宋_GB2312" w:eastAsia="仿宋_GB2312" w:cs="仿宋_GB2312"/>
                <w:sz w:val="24"/>
              </w:rPr>
            </w:pPr>
          </w:p>
        </w:tc>
      </w:tr>
      <w:tr w14:paraId="709C32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9" w:hRule="atLeast"/>
          <w:jc w:val="center"/>
        </w:trPr>
        <w:tc>
          <w:tcPr>
            <w:tcW w:w="782" w:type="dxa"/>
            <w:noWrap w:val="0"/>
            <w:vAlign w:val="center"/>
          </w:tcPr>
          <w:p w14:paraId="7D182C7F">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8</w:t>
            </w:r>
          </w:p>
        </w:tc>
        <w:tc>
          <w:tcPr>
            <w:tcW w:w="833" w:type="dxa"/>
            <w:noWrap w:val="0"/>
            <w:vAlign w:val="center"/>
          </w:tcPr>
          <w:p w14:paraId="3A00E87B">
            <w:pPr>
              <w:jc w:val="center"/>
              <w:rPr>
                <w:rFonts w:ascii="仿宋_GB2312" w:hAnsi="仿宋_GB2312" w:eastAsia="仿宋_GB2312" w:cs="仿宋_GB2312"/>
                <w:sz w:val="24"/>
              </w:rPr>
            </w:pPr>
          </w:p>
        </w:tc>
        <w:tc>
          <w:tcPr>
            <w:tcW w:w="761" w:type="dxa"/>
            <w:noWrap w:val="0"/>
            <w:vAlign w:val="center"/>
          </w:tcPr>
          <w:p w14:paraId="2517E345">
            <w:pPr>
              <w:jc w:val="center"/>
              <w:rPr>
                <w:rFonts w:ascii="仿宋_GB2312" w:hAnsi="仿宋_GB2312" w:eastAsia="仿宋_GB2312" w:cs="仿宋_GB2312"/>
                <w:sz w:val="24"/>
              </w:rPr>
            </w:pPr>
          </w:p>
        </w:tc>
        <w:tc>
          <w:tcPr>
            <w:tcW w:w="1383" w:type="dxa"/>
            <w:noWrap w:val="0"/>
            <w:vAlign w:val="center"/>
          </w:tcPr>
          <w:p w14:paraId="2AF07796">
            <w:pPr>
              <w:jc w:val="center"/>
              <w:rPr>
                <w:rFonts w:ascii="仿宋_GB2312" w:hAnsi="仿宋_GB2312" w:eastAsia="仿宋_GB2312" w:cs="仿宋_GB2312"/>
                <w:sz w:val="24"/>
              </w:rPr>
            </w:pPr>
          </w:p>
        </w:tc>
        <w:tc>
          <w:tcPr>
            <w:tcW w:w="955" w:type="dxa"/>
            <w:noWrap w:val="0"/>
            <w:vAlign w:val="center"/>
          </w:tcPr>
          <w:p w14:paraId="0E190407">
            <w:pPr>
              <w:jc w:val="center"/>
              <w:rPr>
                <w:rFonts w:ascii="仿宋_GB2312" w:hAnsi="仿宋_GB2312" w:eastAsia="仿宋_GB2312" w:cs="仿宋_GB2312"/>
                <w:sz w:val="24"/>
              </w:rPr>
            </w:pPr>
          </w:p>
        </w:tc>
        <w:tc>
          <w:tcPr>
            <w:tcW w:w="2704" w:type="dxa"/>
            <w:noWrap w:val="0"/>
            <w:vAlign w:val="center"/>
          </w:tcPr>
          <w:p w14:paraId="5F7FEA84">
            <w:pPr>
              <w:jc w:val="center"/>
              <w:rPr>
                <w:rFonts w:ascii="仿宋_GB2312" w:hAnsi="仿宋_GB2312" w:eastAsia="仿宋_GB2312" w:cs="仿宋_GB2312"/>
                <w:sz w:val="24"/>
              </w:rPr>
            </w:pPr>
          </w:p>
        </w:tc>
        <w:tc>
          <w:tcPr>
            <w:tcW w:w="1921" w:type="dxa"/>
            <w:noWrap w:val="0"/>
            <w:vAlign w:val="center"/>
          </w:tcPr>
          <w:p w14:paraId="5698775E">
            <w:pPr>
              <w:jc w:val="center"/>
              <w:rPr>
                <w:rFonts w:ascii="仿宋_GB2312" w:hAnsi="仿宋_GB2312" w:eastAsia="仿宋_GB2312" w:cs="仿宋_GB2312"/>
                <w:sz w:val="24"/>
              </w:rPr>
            </w:pPr>
          </w:p>
        </w:tc>
      </w:tr>
    </w:tbl>
    <w:p w14:paraId="5D2E009C">
      <w:pPr>
        <w:pStyle w:val="2"/>
        <w:rPr>
          <w:rFonts w:hint="eastAsia" w:ascii="黑体" w:hAnsi="黑体" w:eastAsia="黑体"/>
          <w:bCs/>
          <w:sz w:val="32"/>
          <w:szCs w:val="32"/>
        </w:rPr>
      </w:pPr>
    </w:p>
    <w:p w14:paraId="7F83D375">
      <w:pPr>
        <w:pStyle w:val="2"/>
        <w:rPr>
          <w:rFonts w:hint="eastAsia" w:ascii="黑体" w:hAnsi="黑体" w:eastAsia="黑体"/>
          <w:bCs/>
          <w:sz w:val="32"/>
          <w:szCs w:val="32"/>
        </w:rPr>
      </w:pPr>
    </w:p>
    <w:p w14:paraId="6F6943E8">
      <w:pPr>
        <w:spacing w:after="156" w:afterLines="50" w:line="500" w:lineRule="exact"/>
        <w:jc w:val="center"/>
        <w:rPr>
          <w:rFonts w:hint="eastAsia" w:ascii="黑体" w:hAnsi="黑体" w:eastAsia="黑体"/>
          <w:bCs/>
          <w:sz w:val="32"/>
          <w:szCs w:val="32"/>
        </w:rPr>
        <w:sectPr>
          <w:pgSz w:w="11906" w:h="16838"/>
          <w:pgMar w:top="1588" w:right="1588" w:bottom="1588" w:left="1588" w:header="851" w:footer="1134" w:gutter="0"/>
          <w:cols w:space="720" w:num="1"/>
          <w:docGrid w:type="lines" w:linePitch="312" w:charSpace="0"/>
        </w:sectPr>
      </w:pPr>
    </w:p>
    <w:p w14:paraId="5DB7C65D">
      <w:pPr>
        <w:spacing w:after="156" w:afterLines="50" w:line="500" w:lineRule="exact"/>
        <w:jc w:val="center"/>
        <w:rPr>
          <w:rFonts w:hint="eastAsia" w:ascii="黑体" w:hAnsi="黑体" w:eastAsia="黑体"/>
          <w:bCs/>
          <w:sz w:val="32"/>
          <w:szCs w:val="32"/>
        </w:rPr>
      </w:pPr>
      <w:r>
        <w:rPr>
          <w:rFonts w:hint="eastAsia" w:ascii="黑体" w:hAnsi="黑体" w:eastAsia="黑体"/>
          <w:bCs/>
          <w:sz w:val="32"/>
          <w:szCs w:val="32"/>
        </w:rPr>
        <w:t>合作项目申报声明</w:t>
      </w:r>
    </w:p>
    <w:p w14:paraId="28AA6D10">
      <w:pPr>
        <w:spacing w:line="500" w:lineRule="exact"/>
        <w:jc w:val="center"/>
        <w:rPr>
          <w:rStyle w:val="31"/>
          <w:rFonts w:hint="eastAsia" w:ascii="黑体" w:hAnsi="黑体" w:eastAsia="黑体"/>
          <w:color w:val="000000"/>
          <w:sz w:val="32"/>
          <w:szCs w:val="32"/>
        </w:rPr>
      </w:pPr>
    </w:p>
    <w:p w14:paraId="52CC6A0F">
      <w:pPr>
        <w:spacing w:line="440" w:lineRule="exact"/>
        <w:ind w:firstLine="600" w:firstLineChars="250"/>
        <w:rPr>
          <w:rFonts w:ascii="仿宋_GB2312" w:eastAsia="仿宋_GB2312"/>
          <w:color w:val="000000"/>
          <w:sz w:val="24"/>
        </w:rPr>
      </w:pPr>
      <w:r>
        <w:rPr>
          <w:rFonts w:hint="eastAsia"/>
          <w:color w:val="000000"/>
          <w:sz w:val="24"/>
          <w:u w:val="single"/>
        </w:rPr>
        <w:t xml:space="preserve">                                      </w:t>
      </w:r>
      <w:r>
        <w:rPr>
          <w:rFonts w:ascii="仿宋_GB2312" w:eastAsia="仿宋_GB2312"/>
          <w:color w:val="000000"/>
          <w:sz w:val="24"/>
        </w:rPr>
        <w:t>工程项目为我们合作完成，我们各方均同意以</w:t>
      </w:r>
      <w:r>
        <w:rPr>
          <w:rFonts w:hint="eastAsia"/>
          <w:color w:val="000000"/>
          <w:sz w:val="24"/>
          <w:u w:val="single"/>
        </w:rPr>
        <w:t xml:space="preserve">                            </w:t>
      </w:r>
      <w:r>
        <w:rPr>
          <w:rFonts w:ascii="仿宋_GB2312" w:eastAsia="仿宋_GB2312"/>
          <w:color w:val="000000"/>
          <w:sz w:val="24"/>
        </w:rPr>
        <w:t>（单位）为主申报单位</w:t>
      </w:r>
      <w:r>
        <w:rPr>
          <w:rFonts w:hint="eastAsia" w:ascii="仿宋_GB2312" w:eastAsia="仿宋_GB2312"/>
          <w:color w:val="000000"/>
          <w:sz w:val="24"/>
        </w:rPr>
        <w:t>，</w:t>
      </w:r>
      <w:r>
        <w:rPr>
          <w:rFonts w:ascii="仿宋_GB2312" w:eastAsia="仿宋_GB2312"/>
          <w:color w:val="000000"/>
          <w:sz w:val="24"/>
        </w:rPr>
        <w:t>参加</w:t>
      </w:r>
      <w:r>
        <w:rPr>
          <w:rFonts w:hint="eastAsia" w:ascii="仿宋_GB2312" w:eastAsia="仿宋_GB2312"/>
          <w:color w:val="000000"/>
          <w:sz w:val="24"/>
        </w:rPr>
        <w:t>中国勘察设计协会全国优秀工程勘察设计奖</w:t>
      </w:r>
      <w:r>
        <w:rPr>
          <w:rFonts w:ascii="仿宋_GB2312" w:eastAsia="仿宋_GB2312"/>
          <w:color w:val="000000"/>
          <w:sz w:val="24"/>
        </w:rPr>
        <w:t>评选。</w:t>
      </w:r>
    </w:p>
    <w:p w14:paraId="40360158">
      <w:pPr>
        <w:spacing w:line="440" w:lineRule="exact"/>
        <w:ind w:firstLine="480" w:firstLineChars="200"/>
        <w:rPr>
          <w:color w:val="000000"/>
          <w:sz w:val="24"/>
        </w:rPr>
      </w:pPr>
      <w:r>
        <w:rPr>
          <w:rFonts w:ascii="仿宋_GB2312" w:eastAsia="仿宋_GB2312"/>
          <w:color w:val="000000"/>
          <w:sz w:val="24"/>
        </w:rPr>
        <w:t>特此声明。</w:t>
      </w:r>
    </w:p>
    <w:p w14:paraId="0010CA2A">
      <w:pPr>
        <w:spacing w:after="156" w:afterLines="50" w:line="500" w:lineRule="exact"/>
        <w:jc w:val="center"/>
        <w:rPr>
          <w:rFonts w:hint="eastAsia" w:ascii="黑体" w:hAnsi="黑体" w:eastAsia="黑体"/>
          <w:bCs/>
          <w:sz w:val="32"/>
          <w:szCs w:val="32"/>
        </w:rPr>
      </w:pPr>
      <w:r>
        <w:rPr>
          <w:rFonts w:ascii="黑体" w:hAnsi="黑体" w:eastAsia="黑体"/>
          <w:bCs/>
          <w:sz w:val="32"/>
          <w:szCs w:val="32"/>
        </w:rPr>
        <w:t>合作项目</w:t>
      </w:r>
      <w:r>
        <w:rPr>
          <w:rFonts w:hint="eastAsia" w:ascii="黑体" w:hAnsi="黑体" w:eastAsia="黑体"/>
          <w:bCs/>
          <w:sz w:val="32"/>
          <w:szCs w:val="32"/>
        </w:rPr>
        <w:t>分工表</w:t>
      </w:r>
    </w:p>
    <w:tbl>
      <w:tblPr>
        <w:tblStyle w:val="28"/>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5CB166D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vAlign w:val="center"/>
          </w:tcPr>
          <w:p w14:paraId="07242A93">
            <w:pPr>
              <w:jc w:val="center"/>
              <w:rPr>
                <w:rFonts w:eastAsia="仿宋_GB2312"/>
                <w:b w:val="0"/>
                <w:bCs w:val="0"/>
                <w:sz w:val="24"/>
              </w:rPr>
            </w:pPr>
            <w:r>
              <w:rPr>
                <w:rFonts w:eastAsia="仿宋_GB2312"/>
                <w:b w:val="0"/>
                <w:bCs w:val="0"/>
                <w:sz w:val="24"/>
              </w:rPr>
              <w:t>排序</w:t>
            </w:r>
          </w:p>
        </w:tc>
        <w:tc>
          <w:tcPr>
            <w:tcW w:w="5540" w:type="dxa"/>
            <w:tcBorders>
              <w:top w:val="outset" w:color="auto" w:sz="6" w:space="0"/>
              <w:left w:val="outset" w:color="auto" w:sz="6" w:space="0"/>
              <w:bottom w:val="outset" w:color="auto" w:sz="6" w:space="0"/>
              <w:right w:val="outset" w:color="auto" w:sz="6" w:space="0"/>
            </w:tcBorders>
            <w:vAlign w:val="center"/>
          </w:tcPr>
          <w:p w14:paraId="3D92409D">
            <w:pPr>
              <w:jc w:val="center"/>
              <w:rPr>
                <w:rFonts w:eastAsia="仿宋_GB2312"/>
                <w:b w:val="0"/>
                <w:bCs w:val="0"/>
                <w:sz w:val="24"/>
              </w:rPr>
            </w:pPr>
            <w:r>
              <w:rPr>
                <w:rFonts w:eastAsia="仿宋_GB2312"/>
                <w:b w:val="0"/>
                <w:bCs w:val="0"/>
                <w:sz w:val="24"/>
              </w:rPr>
              <w:t>申报单位</w:t>
            </w:r>
          </w:p>
        </w:tc>
        <w:tc>
          <w:tcPr>
            <w:tcW w:w="1548" w:type="dxa"/>
            <w:tcBorders>
              <w:top w:val="outset" w:color="auto" w:sz="6" w:space="0"/>
              <w:left w:val="outset" w:color="auto" w:sz="6" w:space="0"/>
              <w:bottom w:val="outset" w:color="auto" w:sz="6" w:space="0"/>
              <w:right w:val="outset" w:color="auto" w:sz="6" w:space="0"/>
            </w:tcBorders>
            <w:vAlign w:val="center"/>
          </w:tcPr>
          <w:p w14:paraId="1ABA28CE">
            <w:pPr>
              <w:jc w:val="center"/>
              <w:rPr>
                <w:rFonts w:eastAsia="仿宋_GB2312"/>
                <w:b w:val="0"/>
                <w:bCs w:val="0"/>
                <w:sz w:val="24"/>
              </w:rPr>
            </w:pPr>
            <w:r>
              <w:rPr>
                <w:rFonts w:eastAsia="仿宋_GB2312"/>
                <w:b w:val="0"/>
                <w:bCs w:val="0"/>
                <w:sz w:val="24"/>
              </w:rPr>
              <w:t>承担工作</w:t>
            </w:r>
          </w:p>
        </w:tc>
      </w:tr>
      <w:tr w14:paraId="11CDCF4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41120E6E">
            <w:pPr>
              <w:jc w:val="center"/>
              <w:rPr>
                <w:rFonts w:eastAsia="仿宋_GB2312"/>
                <w:sz w:val="24"/>
              </w:rPr>
            </w:pPr>
            <w:r>
              <w:rPr>
                <w:rFonts w:eastAsia="仿宋_GB2312"/>
                <w:sz w:val="24"/>
              </w:rPr>
              <w:t>1</w:t>
            </w:r>
          </w:p>
        </w:tc>
        <w:tc>
          <w:tcPr>
            <w:tcW w:w="5540" w:type="dxa"/>
            <w:tcBorders>
              <w:top w:val="single" w:color="000000" w:sz="6" w:space="0"/>
              <w:left w:val="single" w:color="000000" w:sz="6" w:space="0"/>
              <w:bottom w:val="single" w:color="000000" w:sz="6" w:space="0"/>
              <w:right w:val="single" w:color="000000" w:sz="6" w:space="0"/>
            </w:tcBorders>
            <w:vAlign w:val="center"/>
          </w:tcPr>
          <w:p w14:paraId="15C9D21C">
            <w:pPr>
              <w:jc w:val="center"/>
              <w:rPr>
                <w:rFonts w:eastAsia="仿宋_GB2312"/>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7C54443A">
            <w:pPr>
              <w:jc w:val="center"/>
              <w:rPr>
                <w:rFonts w:eastAsia="仿宋_GB2312"/>
                <w:sz w:val="24"/>
              </w:rPr>
            </w:pPr>
          </w:p>
        </w:tc>
      </w:tr>
      <w:tr w14:paraId="2CC4F03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748CC7E8">
            <w:pPr>
              <w:jc w:val="center"/>
              <w:rPr>
                <w:rFonts w:eastAsia="仿宋_GB2312"/>
                <w:sz w:val="24"/>
              </w:rPr>
            </w:pPr>
            <w:r>
              <w:rPr>
                <w:rFonts w:eastAsia="仿宋_GB2312"/>
                <w:sz w:val="24"/>
              </w:rPr>
              <w:t>2</w:t>
            </w:r>
          </w:p>
        </w:tc>
        <w:tc>
          <w:tcPr>
            <w:tcW w:w="5540" w:type="dxa"/>
            <w:tcBorders>
              <w:top w:val="single" w:color="000000" w:sz="6" w:space="0"/>
              <w:left w:val="single" w:color="000000" w:sz="6" w:space="0"/>
              <w:bottom w:val="single" w:color="000000" w:sz="6" w:space="0"/>
              <w:right w:val="single" w:color="000000" w:sz="6" w:space="0"/>
            </w:tcBorders>
            <w:vAlign w:val="center"/>
          </w:tcPr>
          <w:p w14:paraId="26E9ABC7">
            <w:pPr>
              <w:jc w:val="center"/>
              <w:rPr>
                <w:rFonts w:eastAsia="仿宋_GB2312"/>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35ADF504">
            <w:pPr>
              <w:jc w:val="center"/>
              <w:rPr>
                <w:rFonts w:eastAsia="仿宋_GB2312"/>
                <w:sz w:val="24"/>
              </w:rPr>
            </w:pPr>
          </w:p>
        </w:tc>
      </w:tr>
      <w:tr w14:paraId="3353920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17966EFE">
            <w:pPr>
              <w:jc w:val="center"/>
              <w:rPr>
                <w:rFonts w:eastAsia="仿宋_GB2312"/>
                <w:sz w:val="24"/>
              </w:rPr>
            </w:pPr>
            <w:r>
              <w:rPr>
                <w:rFonts w:eastAsia="仿宋_GB2312"/>
                <w:sz w:val="24"/>
              </w:rPr>
              <w:t>3</w:t>
            </w:r>
          </w:p>
        </w:tc>
        <w:tc>
          <w:tcPr>
            <w:tcW w:w="5540" w:type="dxa"/>
            <w:tcBorders>
              <w:top w:val="single" w:color="000000" w:sz="6" w:space="0"/>
              <w:left w:val="single" w:color="000000" w:sz="6" w:space="0"/>
              <w:bottom w:val="single" w:color="000000" w:sz="6" w:space="0"/>
              <w:right w:val="single" w:color="000000" w:sz="6" w:space="0"/>
            </w:tcBorders>
            <w:vAlign w:val="center"/>
          </w:tcPr>
          <w:p w14:paraId="2AEA1ED8">
            <w:pPr>
              <w:jc w:val="center"/>
              <w:rPr>
                <w:rFonts w:eastAsia="仿宋_GB2312"/>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0C1B8E29">
            <w:pPr>
              <w:jc w:val="center"/>
              <w:rPr>
                <w:rFonts w:eastAsia="仿宋_GB2312"/>
                <w:sz w:val="24"/>
              </w:rPr>
            </w:pPr>
          </w:p>
        </w:tc>
      </w:tr>
      <w:tr w14:paraId="425FF86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7A67D0FE">
            <w:pPr>
              <w:jc w:val="center"/>
              <w:rPr>
                <w:rFonts w:eastAsia="仿宋_GB2312"/>
                <w:sz w:val="24"/>
              </w:rPr>
            </w:pPr>
            <w:r>
              <w:rPr>
                <w:rFonts w:eastAsia="仿宋_GB2312"/>
                <w:sz w:val="24"/>
              </w:rPr>
              <w:t>4</w:t>
            </w:r>
          </w:p>
        </w:tc>
        <w:tc>
          <w:tcPr>
            <w:tcW w:w="5540" w:type="dxa"/>
            <w:tcBorders>
              <w:top w:val="single" w:color="000000" w:sz="6" w:space="0"/>
              <w:left w:val="single" w:color="000000" w:sz="6" w:space="0"/>
              <w:bottom w:val="single" w:color="000000" w:sz="6" w:space="0"/>
              <w:right w:val="single" w:color="000000" w:sz="6" w:space="0"/>
            </w:tcBorders>
            <w:vAlign w:val="center"/>
          </w:tcPr>
          <w:p w14:paraId="4E13C10C">
            <w:pPr>
              <w:jc w:val="center"/>
              <w:rPr>
                <w:rFonts w:eastAsia="仿宋_GB2312"/>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360BC214">
            <w:pPr>
              <w:jc w:val="center"/>
              <w:rPr>
                <w:rFonts w:eastAsia="仿宋_GB2312"/>
                <w:sz w:val="24"/>
              </w:rPr>
            </w:pPr>
          </w:p>
        </w:tc>
      </w:tr>
      <w:tr w14:paraId="2645BF6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4F5C173B">
            <w:pPr>
              <w:jc w:val="center"/>
              <w:rPr>
                <w:rFonts w:eastAsia="仿宋_GB2312"/>
                <w:sz w:val="24"/>
              </w:rPr>
            </w:pPr>
            <w:r>
              <w:rPr>
                <w:rFonts w:eastAsia="仿宋_GB2312"/>
                <w:sz w:val="24"/>
              </w:rPr>
              <w:t>5</w:t>
            </w:r>
          </w:p>
        </w:tc>
        <w:tc>
          <w:tcPr>
            <w:tcW w:w="5540" w:type="dxa"/>
            <w:tcBorders>
              <w:top w:val="single" w:color="000000" w:sz="6" w:space="0"/>
              <w:left w:val="single" w:color="000000" w:sz="6" w:space="0"/>
              <w:bottom w:val="single" w:color="000000" w:sz="6" w:space="0"/>
              <w:right w:val="single" w:color="000000" w:sz="6" w:space="0"/>
            </w:tcBorders>
            <w:vAlign w:val="center"/>
          </w:tcPr>
          <w:p w14:paraId="43DB262D">
            <w:pPr>
              <w:jc w:val="center"/>
              <w:rPr>
                <w:rFonts w:eastAsia="仿宋_GB2312"/>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37470C9F">
            <w:pPr>
              <w:jc w:val="center"/>
              <w:rPr>
                <w:rFonts w:eastAsia="仿宋_GB2312"/>
                <w:sz w:val="24"/>
              </w:rPr>
            </w:pPr>
          </w:p>
        </w:tc>
      </w:tr>
    </w:tbl>
    <w:p w14:paraId="037E5DEB">
      <w:pPr>
        <w:rPr>
          <w:rFonts w:eastAsia="仿宋_GB2312"/>
          <w:sz w:val="24"/>
        </w:rPr>
      </w:pPr>
      <w:r>
        <w:rPr>
          <w:rFonts w:eastAsia="仿宋_GB2312"/>
          <w:sz w:val="24"/>
        </w:rPr>
        <w:t>注：1. 承担工作指设计单位参与合作设计或施工单位参与合作设计。</w:t>
      </w:r>
    </w:p>
    <w:p w14:paraId="28A4CE69">
      <w:pPr>
        <w:ind w:firstLine="480" w:firstLineChars="200"/>
        <w:rPr>
          <w:rFonts w:eastAsia="仿宋_GB2312"/>
          <w:sz w:val="24"/>
        </w:rPr>
      </w:pPr>
      <w:bookmarkStart w:id="1" w:name="_GoBack"/>
      <w:bookmarkEnd w:id="1"/>
      <w:r>
        <w:rPr>
          <w:rFonts w:eastAsia="仿宋_GB2312"/>
          <w:sz w:val="24"/>
        </w:rPr>
        <w:t>2. 排序应以承担工作为依据，主申报单位列在首位。合作单位签名盖章表的排序与此表排序相对应。</w:t>
      </w:r>
    </w:p>
    <w:p w14:paraId="6D7A7426">
      <w:pPr>
        <w:spacing w:after="156" w:afterLines="50" w:line="500" w:lineRule="exact"/>
        <w:jc w:val="center"/>
        <w:rPr>
          <w:rFonts w:hint="eastAsia" w:ascii="黑体" w:hAnsi="黑体" w:eastAsia="黑体"/>
          <w:bCs/>
          <w:sz w:val="32"/>
          <w:szCs w:val="32"/>
        </w:rPr>
      </w:pPr>
    </w:p>
    <w:p w14:paraId="3E7ADFA3">
      <w:pPr>
        <w:spacing w:after="156" w:afterLines="50" w:line="500" w:lineRule="exact"/>
        <w:jc w:val="center"/>
        <w:rPr>
          <w:rFonts w:hint="eastAsia" w:ascii="黑体" w:hAnsi="黑体" w:eastAsia="黑体"/>
          <w:bCs/>
          <w:sz w:val="32"/>
          <w:szCs w:val="32"/>
        </w:rPr>
      </w:pPr>
      <w:r>
        <w:rPr>
          <w:rFonts w:hint="eastAsia" w:ascii="黑体" w:hAnsi="黑体" w:eastAsia="黑体"/>
          <w:bCs/>
          <w:sz w:val="32"/>
          <w:szCs w:val="32"/>
        </w:rPr>
        <w:t>合作</w:t>
      </w:r>
      <w:r>
        <w:rPr>
          <w:rFonts w:ascii="黑体" w:hAnsi="黑体" w:eastAsia="黑体"/>
          <w:bCs/>
          <w:sz w:val="32"/>
          <w:szCs w:val="32"/>
        </w:rPr>
        <w:t>单位（机构）签</w:t>
      </w:r>
      <w:r>
        <w:rPr>
          <w:rFonts w:hint="eastAsia" w:ascii="黑体" w:hAnsi="黑体" w:eastAsia="黑体"/>
          <w:bCs/>
          <w:sz w:val="32"/>
          <w:szCs w:val="32"/>
        </w:rPr>
        <w:t>名</w:t>
      </w:r>
      <w:r>
        <w:rPr>
          <w:rFonts w:ascii="黑体" w:hAnsi="黑体" w:eastAsia="黑体"/>
          <w:bCs/>
          <w:sz w:val="32"/>
          <w:szCs w:val="32"/>
        </w:rPr>
        <w:t>盖章</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0A8A38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vAlign w:val="center"/>
          </w:tcPr>
          <w:p w14:paraId="32B6A9C6">
            <w:pPr>
              <w:jc w:val="center"/>
              <w:rPr>
                <w:rFonts w:eastAsia="仿宋_GB2312"/>
                <w:sz w:val="24"/>
              </w:rPr>
            </w:pPr>
            <w:r>
              <w:rPr>
                <w:rFonts w:eastAsia="仿宋_GB2312"/>
                <w:sz w:val="24"/>
              </w:rPr>
              <w:t>1</w:t>
            </w:r>
          </w:p>
        </w:tc>
        <w:tc>
          <w:tcPr>
            <w:tcW w:w="1667" w:type="dxa"/>
            <w:vAlign w:val="center"/>
          </w:tcPr>
          <w:p w14:paraId="10549B4C">
            <w:pPr>
              <w:jc w:val="center"/>
              <w:rPr>
                <w:rFonts w:eastAsia="仿宋_GB2312"/>
                <w:sz w:val="24"/>
              </w:rPr>
            </w:pPr>
            <w:r>
              <w:rPr>
                <w:rFonts w:eastAsia="仿宋_GB2312"/>
                <w:sz w:val="24"/>
              </w:rPr>
              <w:t>2</w:t>
            </w:r>
          </w:p>
        </w:tc>
        <w:tc>
          <w:tcPr>
            <w:tcW w:w="1667" w:type="dxa"/>
            <w:vAlign w:val="center"/>
          </w:tcPr>
          <w:p w14:paraId="618ACAF1">
            <w:pPr>
              <w:jc w:val="center"/>
              <w:rPr>
                <w:rFonts w:eastAsia="仿宋_GB2312"/>
                <w:sz w:val="24"/>
              </w:rPr>
            </w:pPr>
            <w:r>
              <w:rPr>
                <w:rFonts w:eastAsia="仿宋_GB2312"/>
                <w:sz w:val="24"/>
              </w:rPr>
              <w:t>3</w:t>
            </w:r>
          </w:p>
        </w:tc>
        <w:tc>
          <w:tcPr>
            <w:tcW w:w="1667" w:type="dxa"/>
            <w:vAlign w:val="center"/>
          </w:tcPr>
          <w:p w14:paraId="36ED4DDD">
            <w:pPr>
              <w:jc w:val="center"/>
              <w:rPr>
                <w:rFonts w:eastAsia="仿宋_GB2312"/>
                <w:sz w:val="24"/>
              </w:rPr>
            </w:pPr>
            <w:r>
              <w:rPr>
                <w:rFonts w:eastAsia="仿宋_GB2312"/>
                <w:sz w:val="24"/>
              </w:rPr>
              <w:t>4</w:t>
            </w:r>
          </w:p>
        </w:tc>
        <w:tc>
          <w:tcPr>
            <w:tcW w:w="1667" w:type="dxa"/>
            <w:vAlign w:val="center"/>
          </w:tcPr>
          <w:p w14:paraId="23B01D40">
            <w:pPr>
              <w:jc w:val="center"/>
              <w:rPr>
                <w:rFonts w:eastAsia="仿宋_GB2312"/>
                <w:sz w:val="24"/>
              </w:rPr>
            </w:pPr>
            <w:r>
              <w:rPr>
                <w:rFonts w:eastAsia="仿宋_GB2312"/>
                <w:sz w:val="24"/>
              </w:rPr>
              <w:t>5</w:t>
            </w:r>
          </w:p>
        </w:tc>
      </w:tr>
      <w:tr w14:paraId="16F63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vAlign w:val="center"/>
          </w:tcPr>
          <w:p w14:paraId="1762683A">
            <w:pPr>
              <w:jc w:val="center"/>
              <w:rPr>
                <w:rFonts w:eastAsia="仿宋_GB2312"/>
                <w:sz w:val="24"/>
              </w:rPr>
            </w:pPr>
            <w:r>
              <w:rPr>
                <w:rFonts w:eastAsia="仿宋_GB2312"/>
                <w:sz w:val="24"/>
              </w:rPr>
              <w:t>单位法定代表人</w:t>
            </w:r>
          </w:p>
          <w:p w14:paraId="2745C834">
            <w:pPr>
              <w:jc w:val="center"/>
              <w:rPr>
                <w:rFonts w:eastAsia="仿宋_GB2312"/>
                <w:sz w:val="24"/>
              </w:rPr>
            </w:pPr>
            <w:r>
              <w:rPr>
                <w:rFonts w:eastAsia="仿宋_GB2312"/>
                <w:sz w:val="24"/>
              </w:rPr>
              <w:t>（签名）：</w:t>
            </w:r>
          </w:p>
          <w:p w14:paraId="37A1D323">
            <w:pPr>
              <w:jc w:val="center"/>
              <w:rPr>
                <w:rFonts w:eastAsia="仿宋_GB2312"/>
                <w:sz w:val="24"/>
              </w:rPr>
            </w:pPr>
          </w:p>
          <w:p w14:paraId="52F22927">
            <w:pPr>
              <w:pStyle w:val="2"/>
            </w:pPr>
          </w:p>
          <w:p w14:paraId="2B3F6E1B">
            <w:pPr>
              <w:jc w:val="center"/>
              <w:rPr>
                <w:rFonts w:eastAsia="仿宋_GB2312"/>
                <w:sz w:val="24"/>
              </w:rPr>
            </w:pPr>
            <w:r>
              <w:rPr>
                <w:rFonts w:eastAsia="仿宋_GB2312"/>
                <w:sz w:val="24"/>
              </w:rPr>
              <w:t>（单位公章）</w:t>
            </w:r>
          </w:p>
        </w:tc>
        <w:tc>
          <w:tcPr>
            <w:tcW w:w="1667" w:type="dxa"/>
            <w:vAlign w:val="center"/>
          </w:tcPr>
          <w:p w14:paraId="1FBEB7A4">
            <w:pPr>
              <w:jc w:val="center"/>
              <w:rPr>
                <w:rFonts w:eastAsia="仿宋_GB2312"/>
                <w:sz w:val="24"/>
              </w:rPr>
            </w:pPr>
            <w:r>
              <w:rPr>
                <w:rFonts w:eastAsia="仿宋_GB2312"/>
                <w:sz w:val="24"/>
              </w:rPr>
              <w:t>单位法定代表人</w:t>
            </w:r>
          </w:p>
          <w:p w14:paraId="1E023219">
            <w:pPr>
              <w:jc w:val="center"/>
              <w:rPr>
                <w:rFonts w:eastAsia="仿宋_GB2312"/>
                <w:sz w:val="24"/>
              </w:rPr>
            </w:pPr>
            <w:r>
              <w:rPr>
                <w:rFonts w:eastAsia="仿宋_GB2312"/>
                <w:sz w:val="24"/>
              </w:rPr>
              <w:t>（签名）：</w:t>
            </w:r>
          </w:p>
          <w:p w14:paraId="7F321E3F">
            <w:pPr>
              <w:jc w:val="center"/>
              <w:rPr>
                <w:rFonts w:eastAsia="仿宋_GB2312"/>
                <w:sz w:val="24"/>
              </w:rPr>
            </w:pPr>
          </w:p>
          <w:p w14:paraId="512A4A67">
            <w:pPr>
              <w:pStyle w:val="2"/>
            </w:pPr>
          </w:p>
          <w:p w14:paraId="224BAA65">
            <w:pPr>
              <w:jc w:val="center"/>
              <w:rPr>
                <w:rFonts w:eastAsia="仿宋_GB2312"/>
                <w:sz w:val="24"/>
              </w:rPr>
            </w:pPr>
            <w:r>
              <w:rPr>
                <w:rFonts w:eastAsia="仿宋_GB2312"/>
                <w:sz w:val="24"/>
              </w:rPr>
              <w:t>（单位公章）</w:t>
            </w:r>
          </w:p>
        </w:tc>
        <w:tc>
          <w:tcPr>
            <w:tcW w:w="1667" w:type="dxa"/>
            <w:vAlign w:val="center"/>
          </w:tcPr>
          <w:p w14:paraId="4CC84E8A">
            <w:pPr>
              <w:jc w:val="center"/>
              <w:rPr>
                <w:rFonts w:eastAsia="仿宋_GB2312"/>
                <w:sz w:val="24"/>
              </w:rPr>
            </w:pPr>
            <w:r>
              <w:rPr>
                <w:rFonts w:eastAsia="仿宋_GB2312"/>
                <w:sz w:val="24"/>
              </w:rPr>
              <w:t>单位法定代表人</w:t>
            </w:r>
          </w:p>
          <w:p w14:paraId="2D3F8C05">
            <w:pPr>
              <w:jc w:val="center"/>
              <w:rPr>
                <w:rFonts w:eastAsia="仿宋_GB2312"/>
                <w:sz w:val="24"/>
              </w:rPr>
            </w:pPr>
            <w:r>
              <w:rPr>
                <w:rFonts w:eastAsia="仿宋_GB2312"/>
                <w:sz w:val="24"/>
              </w:rPr>
              <w:t>（签名）：</w:t>
            </w:r>
          </w:p>
          <w:p w14:paraId="5228ED91">
            <w:pPr>
              <w:jc w:val="center"/>
              <w:rPr>
                <w:rFonts w:eastAsia="仿宋_GB2312"/>
                <w:sz w:val="24"/>
              </w:rPr>
            </w:pPr>
          </w:p>
          <w:p w14:paraId="7D025832">
            <w:pPr>
              <w:pStyle w:val="2"/>
            </w:pPr>
          </w:p>
          <w:p w14:paraId="2DADD75E">
            <w:pPr>
              <w:jc w:val="center"/>
              <w:rPr>
                <w:rFonts w:eastAsia="仿宋_GB2312"/>
                <w:sz w:val="24"/>
              </w:rPr>
            </w:pPr>
            <w:r>
              <w:rPr>
                <w:rFonts w:eastAsia="仿宋_GB2312"/>
                <w:sz w:val="24"/>
              </w:rPr>
              <w:t>（单位公章）</w:t>
            </w:r>
          </w:p>
        </w:tc>
        <w:tc>
          <w:tcPr>
            <w:tcW w:w="1667" w:type="dxa"/>
            <w:vAlign w:val="center"/>
          </w:tcPr>
          <w:p w14:paraId="7F814340">
            <w:pPr>
              <w:jc w:val="center"/>
              <w:rPr>
                <w:rFonts w:eastAsia="仿宋_GB2312"/>
                <w:sz w:val="24"/>
              </w:rPr>
            </w:pPr>
            <w:r>
              <w:rPr>
                <w:rFonts w:eastAsia="仿宋_GB2312"/>
                <w:sz w:val="24"/>
              </w:rPr>
              <w:t>单位法定代表人</w:t>
            </w:r>
          </w:p>
          <w:p w14:paraId="6B82E825">
            <w:pPr>
              <w:jc w:val="center"/>
              <w:rPr>
                <w:rFonts w:eastAsia="仿宋_GB2312"/>
                <w:sz w:val="24"/>
              </w:rPr>
            </w:pPr>
            <w:r>
              <w:rPr>
                <w:rFonts w:eastAsia="仿宋_GB2312"/>
                <w:sz w:val="24"/>
              </w:rPr>
              <w:t>（签名）：</w:t>
            </w:r>
          </w:p>
          <w:p w14:paraId="77A5538B">
            <w:pPr>
              <w:jc w:val="center"/>
              <w:rPr>
                <w:rFonts w:eastAsia="仿宋_GB2312"/>
                <w:sz w:val="24"/>
              </w:rPr>
            </w:pPr>
          </w:p>
          <w:p w14:paraId="08B26064">
            <w:pPr>
              <w:pStyle w:val="2"/>
            </w:pPr>
          </w:p>
          <w:p w14:paraId="45DB2D60">
            <w:pPr>
              <w:jc w:val="center"/>
              <w:rPr>
                <w:rFonts w:eastAsia="仿宋_GB2312"/>
                <w:sz w:val="24"/>
              </w:rPr>
            </w:pPr>
            <w:r>
              <w:rPr>
                <w:rFonts w:eastAsia="仿宋_GB2312"/>
                <w:sz w:val="24"/>
              </w:rPr>
              <w:t>（单位公章）</w:t>
            </w:r>
          </w:p>
        </w:tc>
        <w:tc>
          <w:tcPr>
            <w:tcW w:w="1667" w:type="dxa"/>
            <w:vAlign w:val="center"/>
          </w:tcPr>
          <w:p w14:paraId="20E8F50B">
            <w:pPr>
              <w:jc w:val="center"/>
              <w:rPr>
                <w:rFonts w:eastAsia="仿宋_GB2312"/>
                <w:sz w:val="24"/>
              </w:rPr>
            </w:pPr>
            <w:r>
              <w:rPr>
                <w:rFonts w:eastAsia="仿宋_GB2312"/>
                <w:sz w:val="24"/>
              </w:rPr>
              <w:t>单位法定代表人</w:t>
            </w:r>
          </w:p>
          <w:p w14:paraId="484D9885">
            <w:pPr>
              <w:jc w:val="center"/>
              <w:rPr>
                <w:rFonts w:eastAsia="仿宋_GB2312"/>
                <w:sz w:val="24"/>
              </w:rPr>
            </w:pPr>
            <w:r>
              <w:rPr>
                <w:rFonts w:eastAsia="仿宋_GB2312"/>
                <w:sz w:val="24"/>
              </w:rPr>
              <w:t>（签名）：</w:t>
            </w:r>
          </w:p>
          <w:p w14:paraId="4187C729">
            <w:pPr>
              <w:jc w:val="center"/>
              <w:rPr>
                <w:rFonts w:eastAsia="仿宋_GB2312"/>
                <w:sz w:val="24"/>
              </w:rPr>
            </w:pPr>
          </w:p>
          <w:p w14:paraId="2E5B602B">
            <w:pPr>
              <w:pStyle w:val="2"/>
            </w:pPr>
          </w:p>
          <w:p w14:paraId="433FF3B0">
            <w:pPr>
              <w:jc w:val="center"/>
              <w:rPr>
                <w:rFonts w:eastAsia="仿宋_GB2312"/>
                <w:sz w:val="24"/>
              </w:rPr>
            </w:pPr>
            <w:r>
              <w:rPr>
                <w:rFonts w:eastAsia="仿宋_GB2312"/>
                <w:sz w:val="24"/>
              </w:rPr>
              <w:t>（单位公章）</w:t>
            </w:r>
          </w:p>
        </w:tc>
      </w:tr>
    </w:tbl>
    <w:p w14:paraId="62F0E48A"/>
    <w:p w14:paraId="0FE831BF">
      <w:pPr>
        <w:spacing w:after="156" w:afterLines="50" w:line="500" w:lineRule="exact"/>
        <w:jc w:val="center"/>
        <w:rPr>
          <w:rFonts w:hint="eastAsia" w:ascii="宋体" w:hAnsi="宋体"/>
          <w:b/>
          <w:sz w:val="32"/>
          <w:szCs w:val="32"/>
        </w:rPr>
      </w:pPr>
    </w:p>
    <w:p w14:paraId="77AF2DBE">
      <w:pPr>
        <w:spacing w:after="156" w:afterLines="50" w:line="500" w:lineRule="exact"/>
        <w:rPr>
          <w:rFonts w:hint="eastAsia" w:ascii="宋体" w:hAnsi="宋体"/>
          <w:b/>
          <w:sz w:val="32"/>
          <w:szCs w:val="32"/>
        </w:rPr>
      </w:pPr>
    </w:p>
    <w:p w14:paraId="63DA48EC">
      <w:pPr>
        <w:rPr>
          <w:rFonts w:hint="eastAsia" w:ascii="黑体" w:hAnsi="黑体" w:eastAsia="黑体"/>
          <w:bCs/>
          <w:sz w:val="32"/>
          <w:szCs w:val="32"/>
        </w:rPr>
      </w:pPr>
      <w:r>
        <w:rPr>
          <w:rFonts w:hint="eastAsia" w:ascii="黑体" w:hAnsi="黑体" w:eastAsia="黑体"/>
          <w:bCs/>
          <w:sz w:val="32"/>
          <w:szCs w:val="32"/>
        </w:rPr>
        <w:br w:type="page"/>
      </w:r>
    </w:p>
    <w:p w14:paraId="4904BF07">
      <w:pPr>
        <w:spacing w:after="156" w:afterLines="50" w:line="500" w:lineRule="exact"/>
        <w:jc w:val="center"/>
        <w:rPr>
          <w:rFonts w:hint="eastAsia" w:ascii="黑体" w:hAnsi="黑体" w:eastAsia="黑体"/>
          <w:bCs/>
          <w:sz w:val="32"/>
          <w:szCs w:val="32"/>
        </w:rPr>
        <w:sectPr>
          <w:pgSz w:w="11906" w:h="16838"/>
          <w:pgMar w:top="1588" w:right="1588" w:bottom="1588" w:left="1588" w:header="851" w:footer="1134" w:gutter="0"/>
          <w:cols w:space="720" w:num="1"/>
          <w:docGrid w:type="lines" w:linePitch="312" w:charSpace="0"/>
        </w:sectPr>
      </w:pPr>
    </w:p>
    <w:p w14:paraId="2069CD9B">
      <w:pPr>
        <w:spacing w:after="156" w:afterLines="50" w:line="500" w:lineRule="exact"/>
        <w:jc w:val="center"/>
        <w:rPr>
          <w:rFonts w:hint="eastAsia" w:ascii="黑体" w:hAnsi="黑体" w:eastAsia="黑体"/>
          <w:bCs/>
          <w:sz w:val="32"/>
          <w:szCs w:val="32"/>
        </w:rPr>
      </w:pPr>
      <w:r>
        <w:rPr>
          <w:rFonts w:hint="eastAsia" w:ascii="黑体" w:hAnsi="黑体" w:eastAsia="黑体"/>
          <w:bCs/>
          <w:sz w:val="32"/>
          <w:szCs w:val="32"/>
        </w:rPr>
        <w:t>项目申报材料要求</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598EA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75" w:hRule="atLeast"/>
          <w:jc w:val="center"/>
        </w:trPr>
        <w:tc>
          <w:tcPr>
            <w:tcW w:w="9639" w:type="dxa"/>
          </w:tcPr>
          <w:p w14:paraId="04711867">
            <w:pPr>
              <w:jc w:val="left"/>
              <w:rPr>
                <w:rFonts w:eastAsia="仿宋_GB2312"/>
                <w:sz w:val="24"/>
              </w:rPr>
            </w:pPr>
            <w:r>
              <w:rPr>
                <w:rFonts w:eastAsia="仿宋_GB2312"/>
                <w:sz w:val="24"/>
              </w:rPr>
              <w:t>申报材料目录（不限于此）：</w:t>
            </w:r>
          </w:p>
          <w:p w14:paraId="49C1B301">
            <w:pPr>
              <w:jc w:val="left"/>
              <w:rPr>
                <w:rFonts w:hint="eastAsia" w:eastAsia="仿宋_GB2312"/>
                <w:sz w:val="24"/>
                <w:lang w:eastAsia="zh-CN"/>
              </w:rPr>
            </w:pPr>
            <w:r>
              <w:rPr>
                <w:rFonts w:eastAsia="仿宋_GB2312"/>
                <w:sz w:val="24"/>
              </w:rPr>
              <w:t>1. 项目承担单位营业执照证书复印件</w:t>
            </w:r>
            <w:r>
              <w:rPr>
                <w:rFonts w:hint="eastAsia" w:eastAsia="仿宋_GB2312"/>
                <w:sz w:val="24"/>
                <w:lang w:eastAsia="zh-CN"/>
              </w:rPr>
              <w:t>；</w:t>
            </w:r>
          </w:p>
          <w:p w14:paraId="1C9003DE">
            <w:pPr>
              <w:jc w:val="left"/>
              <w:rPr>
                <w:rFonts w:hint="eastAsia" w:eastAsia="仿宋_GB2312"/>
                <w:sz w:val="24"/>
                <w:lang w:eastAsia="zh-CN"/>
              </w:rPr>
            </w:pPr>
            <w:r>
              <w:rPr>
                <w:rFonts w:eastAsia="仿宋_GB2312"/>
                <w:sz w:val="24"/>
              </w:rPr>
              <w:t>2. 项目承担单位相应资质证书复印件</w:t>
            </w:r>
            <w:r>
              <w:rPr>
                <w:rFonts w:hint="eastAsia" w:eastAsia="仿宋_GB2312"/>
                <w:sz w:val="24"/>
                <w:lang w:eastAsia="zh-CN"/>
              </w:rPr>
              <w:t>；</w:t>
            </w:r>
          </w:p>
          <w:p w14:paraId="02A2498B">
            <w:pPr>
              <w:jc w:val="left"/>
              <w:rPr>
                <w:rFonts w:hint="eastAsia" w:eastAsia="仿宋_GB2312"/>
                <w:sz w:val="24"/>
                <w:lang w:eastAsia="zh-CN"/>
              </w:rPr>
            </w:pPr>
            <w:r>
              <w:rPr>
                <w:rFonts w:eastAsia="仿宋_GB2312"/>
                <w:sz w:val="24"/>
              </w:rPr>
              <w:t>3. 项目合同复印件</w:t>
            </w:r>
            <w:r>
              <w:rPr>
                <w:rFonts w:hint="eastAsia" w:eastAsia="仿宋_GB2312"/>
                <w:sz w:val="24"/>
                <w:lang w:eastAsia="zh-CN"/>
              </w:rPr>
              <w:t>；</w:t>
            </w:r>
          </w:p>
          <w:p w14:paraId="7F535034">
            <w:pPr>
              <w:jc w:val="left"/>
              <w:rPr>
                <w:rFonts w:hint="eastAsia" w:eastAsia="仿宋_GB2312"/>
                <w:sz w:val="24"/>
                <w:lang w:eastAsia="zh-CN"/>
              </w:rPr>
            </w:pPr>
            <w:r>
              <w:rPr>
                <w:rFonts w:eastAsia="仿宋_GB2312"/>
                <w:sz w:val="24"/>
              </w:rPr>
              <w:t>4. 项目竣工验收报告复印件</w:t>
            </w:r>
            <w:r>
              <w:rPr>
                <w:rFonts w:hint="eastAsia" w:eastAsia="仿宋_GB2312"/>
                <w:sz w:val="24"/>
                <w:lang w:eastAsia="zh-CN"/>
              </w:rPr>
              <w:t>；</w:t>
            </w:r>
          </w:p>
          <w:p w14:paraId="6F04CDF7">
            <w:pPr>
              <w:jc w:val="left"/>
              <w:rPr>
                <w:rFonts w:hint="eastAsia" w:eastAsia="仿宋_GB2312"/>
                <w:sz w:val="24"/>
                <w:lang w:eastAsia="zh-CN"/>
              </w:rPr>
            </w:pPr>
            <w:r>
              <w:rPr>
                <w:rFonts w:eastAsia="仿宋_GB2312"/>
                <w:sz w:val="24"/>
              </w:rPr>
              <w:t>5. 项目消防部门检测验收证明复印件</w:t>
            </w:r>
            <w:r>
              <w:rPr>
                <w:rFonts w:hint="eastAsia" w:eastAsia="仿宋_GB2312"/>
                <w:sz w:val="24"/>
                <w:lang w:eastAsia="zh-CN"/>
              </w:rPr>
              <w:t>；</w:t>
            </w:r>
          </w:p>
          <w:p w14:paraId="1000EAA9">
            <w:pPr>
              <w:jc w:val="left"/>
              <w:rPr>
                <w:rFonts w:hint="eastAsia" w:eastAsia="仿宋_GB2312"/>
                <w:sz w:val="24"/>
                <w:lang w:eastAsia="zh-CN"/>
              </w:rPr>
            </w:pPr>
            <w:r>
              <w:rPr>
                <w:rFonts w:eastAsia="仿宋_GB2312"/>
                <w:sz w:val="24"/>
              </w:rPr>
              <w:t>6. 项目用户意见原件（包括项目取得经济、社会效益和节能效果评价的说明）或业主单位表扬信</w:t>
            </w:r>
            <w:r>
              <w:rPr>
                <w:rFonts w:hint="eastAsia" w:eastAsia="仿宋_GB2312"/>
                <w:sz w:val="24"/>
                <w:lang w:eastAsia="zh-CN"/>
              </w:rPr>
              <w:t>；</w:t>
            </w:r>
          </w:p>
          <w:p w14:paraId="2A80D99C">
            <w:pPr>
              <w:jc w:val="left"/>
              <w:rPr>
                <w:rFonts w:hint="eastAsia" w:eastAsia="仿宋_GB2312"/>
                <w:sz w:val="24"/>
                <w:lang w:eastAsia="zh-CN"/>
              </w:rPr>
            </w:pPr>
            <w:r>
              <w:rPr>
                <w:rFonts w:eastAsia="仿宋_GB2312"/>
                <w:sz w:val="24"/>
              </w:rPr>
              <w:t>7.项目设计图纸和设计说明，图纸为电子版PDF格式，要求图面清晰</w:t>
            </w:r>
            <w:r>
              <w:rPr>
                <w:rFonts w:hint="eastAsia" w:eastAsia="仿宋_GB2312"/>
                <w:sz w:val="24"/>
                <w:lang w:eastAsia="zh-CN"/>
              </w:rPr>
              <w:t>；</w:t>
            </w:r>
          </w:p>
          <w:p w14:paraId="5EC001F4">
            <w:pPr>
              <w:jc w:val="left"/>
              <w:rPr>
                <w:rFonts w:hint="eastAsia" w:eastAsia="仿宋_GB2312"/>
                <w:sz w:val="24"/>
                <w:lang w:eastAsia="zh-CN"/>
              </w:rPr>
            </w:pPr>
            <w:r>
              <w:rPr>
                <w:rFonts w:eastAsia="仿宋_GB2312"/>
                <w:sz w:val="24"/>
              </w:rPr>
              <w:t>8.项目工程概况、设计说明、主要系统概述、包含但不限于平面图、系统功能图、结构图、拓扑图、示意图、总体架构图等技术方案、系统点表及配置以及技术参数等能够完整反映申报项目先进性、创新性的支持文件</w:t>
            </w:r>
            <w:r>
              <w:rPr>
                <w:rFonts w:hint="eastAsia" w:eastAsia="仿宋_GB2312"/>
                <w:sz w:val="24"/>
                <w:lang w:eastAsia="zh-CN"/>
              </w:rPr>
              <w:t>；</w:t>
            </w:r>
          </w:p>
          <w:p w14:paraId="4DADF7E7">
            <w:pPr>
              <w:jc w:val="left"/>
              <w:rPr>
                <w:rFonts w:hint="eastAsia" w:eastAsia="仿宋_GB2312"/>
                <w:sz w:val="24"/>
                <w:lang w:eastAsia="zh-CN"/>
              </w:rPr>
            </w:pPr>
            <w:r>
              <w:rPr>
                <w:rFonts w:eastAsia="仿宋_GB2312"/>
                <w:sz w:val="24"/>
              </w:rPr>
              <w:t>9. 原则上不少于三个月的智能化系统运维记录复印件</w:t>
            </w:r>
            <w:r>
              <w:rPr>
                <w:rFonts w:hint="eastAsia" w:eastAsia="仿宋_GB2312"/>
                <w:sz w:val="24"/>
                <w:lang w:eastAsia="zh-CN"/>
              </w:rPr>
              <w:t>；</w:t>
            </w:r>
          </w:p>
          <w:p w14:paraId="78E8EF95">
            <w:pPr>
              <w:jc w:val="left"/>
              <w:rPr>
                <w:rFonts w:hint="eastAsia" w:eastAsia="仿宋_GB2312"/>
                <w:sz w:val="24"/>
                <w:lang w:eastAsia="zh-CN"/>
              </w:rPr>
            </w:pPr>
            <w:r>
              <w:rPr>
                <w:rFonts w:eastAsia="仿宋_GB2312"/>
                <w:sz w:val="24"/>
              </w:rPr>
              <w:t>10．项目应用场景、功能效果的照片</w:t>
            </w:r>
            <w:r>
              <w:rPr>
                <w:rFonts w:hint="eastAsia" w:eastAsia="仿宋_GB2312"/>
                <w:sz w:val="24"/>
              </w:rPr>
              <w:t>5-20张</w:t>
            </w:r>
            <w:r>
              <w:rPr>
                <w:rFonts w:eastAsia="仿宋_GB2312"/>
                <w:sz w:val="24"/>
              </w:rPr>
              <w:t>，并附简要说明</w:t>
            </w:r>
            <w:r>
              <w:rPr>
                <w:rFonts w:hint="eastAsia" w:eastAsia="仿宋_GB2312"/>
                <w:sz w:val="24"/>
                <w:lang w:eastAsia="zh-CN"/>
              </w:rPr>
              <w:t>；</w:t>
            </w:r>
          </w:p>
          <w:p w14:paraId="1121C9D8">
            <w:pPr>
              <w:jc w:val="left"/>
              <w:rPr>
                <w:rFonts w:hint="eastAsia" w:eastAsia="仿宋_GB2312"/>
                <w:sz w:val="24"/>
                <w:lang w:eastAsia="zh-CN"/>
              </w:rPr>
            </w:pPr>
            <w:r>
              <w:rPr>
                <w:rFonts w:eastAsia="仿宋_GB2312"/>
                <w:sz w:val="24"/>
              </w:rPr>
              <w:t>11. 申报项目汇报PPT或视频</w:t>
            </w:r>
            <w:r>
              <w:rPr>
                <w:rFonts w:hint="eastAsia" w:eastAsia="仿宋_GB2312"/>
                <w:sz w:val="24"/>
                <w:lang w:eastAsia="zh-CN"/>
              </w:rPr>
              <w:t>；</w:t>
            </w:r>
          </w:p>
          <w:p w14:paraId="2A315061">
            <w:pPr>
              <w:jc w:val="left"/>
              <w:rPr>
                <w:rFonts w:eastAsia="仿宋_GB2312"/>
                <w:sz w:val="24"/>
              </w:rPr>
            </w:pPr>
            <w:r>
              <w:rPr>
                <w:rFonts w:eastAsia="仿宋_GB2312"/>
                <w:sz w:val="24"/>
              </w:rPr>
              <w:t>12. 其他文件（已获奖项证明、技术成果认定证明等）。</w:t>
            </w:r>
          </w:p>
          <w:p w14:paraId="1B7A98C2">
            <w:pPr>
              <w:jc w:val="left"/>
              <w:rPr>
                <w:rFonts w:ascii="仿宋_GB2312" w:eastAsia="仿宋_GB2312"/>
                <w:szCs w:val="21"/>
              </w:rPr>
            </w:pPr>
            <w:r>
              <w:rPr>
                <w:rFonts w:hint="eastAsia" w:ascii="仿宋_GB2312" w:eastAsia="仿宋_GB2312"/>
                <w:szCs w:val="21"/>
              </w:rPr>
              <w:t>注意：申报单位需确保所申报材料的真实性且不涉密。</w:t>
            </w:r>
          </w:p>
          <w:p w14:paraId="3A66CF8B">
            <w:pPr>
              <w:jc w:val="left"/>
              <w:rPr>
                <w:rFonts w:ascii="仿宋_GB2312" w:eastAsia="仿宋_GB2312"/>
                <w:szCs w:val="21"/>
              </w:rPr>
            </w:pPr>
          </w:p>
          <w:p w14:paraId="08DF6DEF">
            <w:pPr>
              <w:jc w:val="left"/>
              <w:rPr>
                <w:rFonts w:ascii="仿宋_GB2312" w:eastAsia="仿宋_GB2312"/>
                <w:szCs w:val="21"/>
              </w:rPr>
            </w:pPr>
          </w:p>
          <w:p w14:paraId="4551B1AE">
            <w:pPr>
              <w:jc w:val="left"/>
              <w:rPr>
                <w:rFonts w:ascii="仿宋_GB2312" w:eastAsia="仿宋_GB2312"/>
                <w:szCs w:val="21"/>
              </w:rPr>
            </w:pPr>
          </w:p>
          <w:p w14:paraId="79EEEB19">
            <w:pPr>
              <w:jc w:val="left"/>
              <w:rPr>
                <w:rFonts w:ascii="仿宋_GB2312" w:eastAsia="仿宋_GB2312"/>
                <w:szCs w:val="21"/>
              </w:rPr>
            </w:pPr>
          </w:p>
          <w:p w14:paraId="5A24F45B">
            <w:pPr>
              <w:jc w:val="left"/>
              <w:rPr>
                <w:rFonts w:ascii="仿宋_GB2312" w:eastAsia="仿宋_GB2312"/>
                <w:szCs w:val="21"/>
              </w:rPr>
            </w:pPr>
          </w:p>
          <w:p w14:paraId="6930D812">
            <w:pPr>
              <w:jc w:val="left"/>
              <w:rPr>
                <w:rFonts w:ascii="仿宋_GB2312" w:eastAsia="仿宋_GB2312"/>
                <w:szCs w:val="21"/>
              </w:rPr>
            </w:pPr>
          </w:p>
          <w:p w14:paraId="4A8A58CF">
            <w:pPr>
              <w:jc w:val="left"/>
              <w:rPr>
                <w:rFonts w:ascii="仿宋_GB2312" w:eastAsia="仿宋_GB2312"/>
                <w:szCs w:val="21"/>
              </w:rPr>
            </w:pPr>
          </w:p>
          <w:p w14:paraId="4F4DE10B">
            <w:pPr>
              <w:jc w:val="left"/>
              <w:rPr>
                <w:rFonts w:ascii="仿宋_GB2312" w:eastAsia="仿宋_GB2312"/>
                <w:szCs w:val="21"/>
              </w:rPr>
            </w:pPr>
          </w:p>
          <w:p w14:paraId="0514DFC3">
            <w:pPr>
              <w:jc w:val="left"/>
              <w:rPr>
                <w:rFonts w:ascii="仿宋_GB2312" w:eastAsia="仿宋_GB2312"/>
                <w:szCs w:val="21"/>
              </w:rPr>
            </w:pPr>
          </w:p>
          <w:p w14:paraId="6E509CBA">
            <w:pPr>
              <w:jc w:val="left"/>
              <w:rPr>
                <w:rFonts w:ascii="仿宋_GB2312" w:eastAsia="仿宋_GB2312"/>
                <w:szCs w:val="21"/>
              </w:rPr>
            </w:pPr>
          </w:p>
          <w:p w14:paraId="7E0C2AE9">
            <w:pPr>
              <w:jc w:val="left"/>
              <w:rPr>
                <w:rFonts w:ascii="仿宋_GB2312" w:eastAsia="仿宋_GB2312"/>
                <w:szCs w:val="21"/>
              </w:rPr>
            </w:pPr>
          </w:p>
          <w:p w14:paraId="7F0B41E1">
            <w:pPr>
              <w:jc w:val="left"/>
              <w:rPr>
                <w:rFonts w:ascii="仿宋_GB2312" w:eastAsia="仿宋_GB2312"/>
                <w:szCs w:val="21"/>
              </w:rPr>
            </w:pPr>
          </w:p>
        </w:tc>
      </w:tr>
    </w:tbl>
    <w:p w14:paraId="2754FAF1">
      <w:pPr>
        <w:spacing w:after="156" w:afterLines="50" w:line="500" w:lineRule="exact"/>
        <w:jc w:val="center"/>
        <w:rPr>
          <w:rFonts w:hint="eastAsia" w:ascii="黑体" w:hAnsi="黑体" w:eastAsia="黑体"/>
          <w:bCs/>
          <w:sz w:val="32"/>
          <w:szCs w:val="32"/>
        </w:rPr>
      </w:pPr>
    </w:p>
    <w:p w14:paraId="24B05480">
      <w:pPr>
        <w:spacing w:after="156" w:afterLines="50" w:line="500" w:lineRule="exact"/>
        <w:jc w:val="center"/>
        <w:rPr>
          <w:rFonts w:hint="eastAsia" w:ascii="黑体" w:hAnsi="黑体" w:eastAsia="黑体"/>
          <w:bCs/>
          <w:sz w:val="32"/>
          <w:szCs w:val="32"/>
        </w:rPr>
        <w:sectPr>
          <w:pgSz w:w="11906" w:h="16838"/>
          <w:pgMar w:top="1588" w:right="1588" w:bottom="1588" w:left="1588" w:header="851" w:footer="1134" w:gutter="0"/>
          <w:cols w:space="720" w:num="1"/>
          <w:docGrid w:type="lines" w:linePitch="312" w:charSpace="0"/>
        </w:sectPr>
      </w:pPr>
    </w:p>
    <w:p w14:paraId="12CB6E8D">
      <w:pPr>
        <w:spacing w:after="156" w:afterLines="50" w:line="500" w:lineRule="exact"/>
        <w:jc w:val="center"/>
        <w:rPr>
          <w:rFonts w:hint="eastAsia" w:ascii="黑体" w:hAnsi="黑体" w:eastAsia="黑体"/>
          <w:bCs/>
          <w:sz w:val="32"/>
          <w:szCs w:val="32"/>
        </w:rPr>
      </w:pPr>
      <w:r>
        <w:rPr>
          <w:rFonts w:hint="eastAsia" w:ascii="黑体" w:hAnsi="黑体" w:eastAsia="黑体"/>
          <w:bCs/>
          <w:sz w:val="32"/>
          <w:szCs w:val="32"/>
        </w:rPr>
        <w:t>工程项目特点</w:t>
      </w:r>
    </w:p>
    <w:tbl>
      <w:tblPr>
        <w:tblStyle w:val="28"/>
        <w:tblW w:w="92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64"/>
        <w:gridCol w:w="7249"/>
      </w:tblGrid>
      <w:tr w14:paraId="633635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4" w:hRule="atLeast"/>
          <w:jc w:val="center"/>
        </w:trPr>
        <w:tc>
          <w:tcPr>
            <w:tcW w:w="1964" w:type="dxa"/>
            <w:vAlign w:val="center"/>
          </w:tcPr>
          <w:p w14:paraId="4E83F1E8">
            <w:pPr>
              <w:jc w:val="center"/>
              <w:rPr>
                <w:rFonts w:eastAsia="仿宋_GB2312"/>
                <w:sz w:val="24"/>
              </w:rPr>
            </w:pPr>
            <w:r>
              <w:rPr>
                <w:rFonts w:eastAsia="仿宋_GB2312"/>
                <w:sz w:val="24"/>
              </w:rPr>
              <w:t>项目概况</w:t>
            </w:r>
          </w:p>
        </w:tc>
        <w:tc>
          <w:tcPr>
            <w:tcW w:w="7249" w:type="dxa"/>
          </w:tcPr>
          <w:p w14:paraId="1A61EC0A">
            <w:pPr>
              <w:rPr>
                <w:rFonts w:eastAsia="仿宋_GB2312"/>
                <w:sz w:val="24"/>
              </w:rPr>
            </w:pPr>
            <w:r>
              <w:rPr>
                <w:rFonts w:eastAsia="仿宋_GB2312"/>
                <w:sz w:val="24"/>
              </w:rPr>
              <w:t>（项目总体规模、类型、项目背景、</w:t>
            </w:r>
            <w:r>
              <w:rPr>
                <w:rFonts w:hint="eastAsia" w:eastAsia="仿宋_GB2312"/>
                <w:sz w:val="24"/>
              </w:rPr>
              <w:t>建设需求、</w:t>
            </w:r>
            <w:r>
              <w:rPr>
                <w:rFonts w:eastAsia="仿宋_GB2312"/>
                <w:sz w:val="24"/>
              </w:rPr>
              <w:t>工程智能化系统概况、设计原则等，限1000字）</w:t>
            </w:r>
          </w:p>
          <w:p w14:paraId="3270727E">
            <w:pPr>
              <w:rPr>
                <w:rFonts w:eastAsia="仿宋_GB2312"/>
                <w:sz w:val="24"/>
              </w:rPr>
            </w:pPr>
          </w:p>
          <w:p w14:paraId="56DF3595">
            <w:pPr>
              <w:rPr>
                <w:rFonts w:eastAsia="仿宋_GB2312"/>
                <w:sz w:val="24"/>
              </w:rPr>
            </w:pPr>
          </w:p>
          <w:p w14:paraId="429CC662">
            <w:pPr>
              <w:rPr>
                <w:rFonts w:eastAsia="仿宋_GB2312"/>
                <w:sz w:val="24"/>
              </w:rPr>
            </w:pPr>
          </w:p>
          <w:p w14:paraId="525AA0D4">
            <w:pPr>
              <w:rPr>
                <w:rFonts w:eastAsia="仿宋_GB2312"/>
                <w:sz w:val="24"/>
              </w:rPr>
            </w:pPr>
          </w:p>
          <w:p w14:paraId="1D6D0519">
            <w:pPr>
              <w:rPr>
                <w:rFonts w:eastAsia="仿宋_GB2312"/>
                <w:sz w:val="24"/>
              </w:rPr>
            </w:pPr>
          </w:p>
          <w:p w14:paraId="34227AF5">
            <w:pPr>
              <w:rPr>
                <w:rFonts w:eastAsia="仿宋_GB2312"/>
                <w:sz w:val="24"/>
              </w:rPr>
            </w:pPr>
          </w:p>
          <w:p w14:paraId="719DA715">
            <w:pPr>
              <w:rPr>
                <w:rFonts w:eastAsia="仿宋_GB2312"/>
                <w:sz w:val="24"/>
              </w:rPr>
            </w:pPr>
          </w:p>
          <w:p w14:paraId="70304CED">
            <w:pPr>
              <w:rPr>
                <w:rFonts w:eastAsia="仿宋_GB2312"/>
                <w:sz w:val="24"/>
              </w:rPr>
            </w:pPr>
          </w:p>
          <w:p w14:paraId="17784355">
            <w:pPr>
              <w:rPr>
                <w:rFonts w:eastAsia="仿宋_GB2312"/>
                <w:sz w:val="24"/>
              </w:rPr>
            </w:pPr>
          </w:p>
        </w:tc>
      </w:tr>
      <w:tr w14:paraId="334B2A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8" w:hRule="atLeast"/>
          <w:jc w:val="center"/>
        </w:trPr>
        <w:tc>
          <w:tcPr>
            <w:tcW w:w="1964" w:type="dxa"/>
            <w:vAlign w:val="center"/>
          </w:tcPr>
          <w:p w14:paraId="610AD18B">
            <w:pPr>
              <w:jc w:val="center"/>
              <w:rPr>
                <w:rFonts w:eastAsia="仿宋_GB2312"/>
                <w:sz w:val="24"/>
              </w:rPr>
            </w:pPr>
            <w:r>
              <w:rPr>
                <w:rFonts w:eastAsia="仿宋_GB2312"/>
                <w:sz w:val="24"/>
              </w:rPr>
              <w:t>技术特点</w:t>
            </w:r>
          </w:p>
        </w:tc>
        <w:tc>
          <w:tcPr>
            <w:tcW w:w="7249" w:type="dxa"/>
          </w:tcPr>
          <w:p w14:paraId="2B4E8C42">
            <w:pPr>
              <w:rPr>
                <w:rFonts w:eastAsia="仿宋_GB2312"/>
                <w:sz w:val="24"/>
              </w:rPr>
            </w:pPr>
            <w:r>
              <w:rPr>
                <w:rFonts w:eastAsia="仿宋_GB2312"/>
                <w:sz w:val="24"/>
              </w:rPr>
              <w:t>（技术先进性、创新及新技术应用、技术自主可控、主要技术指标， 采用新技术应用与效果等以及重要性及影响力</w:t>
            </w:r>
            <w:r>
              <w:rPr>
                <w:rFonts w:hint="eastAsia" w:eastAsia="仿宋_GB2312"/>
                <w:sz w:val="24"/>
              </w:rPr>
              <w:t>，</w:t>
            </w:r>
            <w:r>
              <w:rPr>
                <w:rFonts w:eastAsia="仿宋_GB2312"/>
                <w:sz w:val="24"/>
              </w:rPr>
              <w:t>限3000字）</w:t>
            </w:r>
          </w:p>
          <w:p w14:paraId="69B82F1A">
            <w:pPr>
              <w:rPr>
                <w:rFonts w:eastAsia="仿宋_GB2312"/>
                <w:sz w:val="24"/>
              </w:rPr>
            </w:pPr>
          </w:p>
          <w:p w14:paraId="00D51A45">
            <w:pPr>
              <w:rPr>
                <w:rFonts w:eastAsia="仿宋_GB2312"/>
                <w:sz w:val="24"/>
              </w:rPr>
            </w:pPr>
          </w:p>
          <w:p w14:paraId="3D742083">
            <w:pPr>
              <w:rPr>
                <w:rFonts w:eastAsia="仿宋_GB2312"/>
                <w:sz w:val="24"/>
              </w:rPr>
            </w:pPr>
          </w:p>
          <w:p w14:paraId="5F968AE7">
            <w:pPr>
              <w:rPr>
                <w:rFonts w:eastAsia="仿宋_GB2312"/>
                <w:sz w:val="24"/>
              </w:rPr>
            </w:pPr>
          </w:p>
          <w:p w14:paraId="44344D33">
            <w:pPr>
              <w:rPr>
                <w:rFonts w:eastAsia="仿宋_GB2312"/>
                <w:sz w:val="24"/>
              </w:rPr>
            </w:pPr>
          </w:p>
        </w:tc>
      </w:tr>
      <w:tr w14:paraId="5620D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1" w:hRule="atLeast"/>
          <w:jc w:val="center"/>
        </w:trPr>
        <w:tc>
          <w:tcPr>
            <w:tcW w:w="1964" w:type="dxa"/>
            <w:vAlign w:val="center"/>
          </w:tcPr>
          <w:p w14:paraId="5541465B">
            <w:pPr>
              <w:jc w:val="center"/>
              <w:rPr>
                <w:rFonts w:eastAsia="仿宋_GB2312"/>
                <w:sz w:val="24"/>
              </w:rPr>
            </w:pPr>
            <w:r>
              <w:rPr>
                <w:rFonts w:eastAsia="仿宋_GB2312"/>
                <w:sz w:val="24"/>
              </w:rPr>
              <w:t>运营体验及综合效益</w:t>
            </w:r>
          </w:p>
        </w:tc>
        <w:tc>
          <w:tcPr>
            <w:tcW w:w="7249" w:type="dxa"/>
          </w:tcPr>
          <w:p w14:paraId="1BE580CA">
            <w:pPr>
              <w:rPr>
                <w:rFonts w:eastAsia="仿宋_GB2312"/>
                <w:sz w:val="24"/>
              </w:rPr>
            </w:pPr>
            <w:r>
              <w:rPr>
                <w:rFonts w:eastAsia="仿宋_GB2312"/>
                <w:sz w:val="24"/>
              </w:rPr>
              <w:t>（项目产生的经济、社会、环境效益、协调发展，限500字）</w:t>
            </w:r>
          </w:p>
          <w:p w14:paraId="03C99129">
            <w:pPr>
              <w:rPr>
                <w:rFonts w:eastAsia="仿宋_GB2312"/>
                <w:sz w:val="24"/>
              </w:rPr>
            </w:pPr>
          </w:p>
          <w:p w14:paraId="1615AC59">
            <w:pPr>
              <w:rPr>
                <w:rFonts w:eastAsia="仿宋_GB2312"/>
                <w:sz w:val="24"/>
              </w:rPr>
            </w:pPr>
          </w:p>
          <w:p w14:paraId="358734F2">
            <w:pPr>
              <w:rPr>
                <w:rFonts w:eastAsia="仿宋_GB2312"/>
                <w:sz w:val="24"/>
              </w:rPr>
            </w:pPr>
          </w:p>
          <w:p w14:paraId="1F04668D">
            <w:pPr>
              <w:rPr>
                <w:rFonts w:eastAsia="仿宋_GB2312"/>
                <w:sz w:val="24"/>
              </w:rPr>
            </w:pPr>
          </w:p>
          <w:p w14:paraId="70389131">
            <w:pPr>
              <w:rPr>
                <w:rFonts w:eastAsia="仿宋_GB2312"/>
                <w:sz w:val="24"/>
              </w:rPr>
            </w:pPr>
          </w:p>
          <w:p w14:paraId="6F183DB2">
            <w:pPr>
              <w:rPr>
                <w:rFonts w:eastAsia="仿宋_GB2312"/>
                <w:sz w:val="24"/>
              </w:rPr>
            </w:pPr>
          </w:p>
          <w:p w14:paraId="35870ECF">
            <w:pPr>
              <w:rPr>
                <w:rFonts w:eastAsia="仿宋_GB2312"/>
                <w:sz w:val="24"/>
              </w:rPr>
            </w:pPr>
          </w:p>
          <w:p w14:paraId="269273E3">
            <w:pPr>
              <w:rPr>
                <w:rFonts w:eastAsia="仿宋_GB2312"/>
                <w:sz w:val="24"/>
              </w:rPr>
            </w:pPr>
          </w:p>
          <w:p w14:paraId="22AA1034">
            <w:pPr>
              <w:rPr>
                <w:rFonts w:eastAsia="仿宋_GB2312"/>
                <w:sz w:val="24"/>
              </w:rPr>
            </w:pPr>
          </w:p>
          <w:p w14:paraId="41F75B40">
            <w:pPr>
              <w:rPr>
                <w:rFonts w:eastAsia="仿宋_GB2312"/>
                <w:sz w:val="24"/>
              </w:rPr>
            </w:pPr>
          </w:p>
        </w:tc>
      </w:tr>
    </w:tbl>
    <w:p w14:paraId="2412D17B">
      <w:pPr>
        <w:spacing w:after="156" w:afterLines="50" w:line="500" w:lineRule="exact"/>
        <w:jc w:val="center"/>
        <w:rPr>
          <w:rFonts w:hint="eastAsia" w:ascii="黑体" w:hAnsi="黑体" w:eastAsia="黑体"/>
          <w:bCs/>
          <w:sz w:val="32"/>
          <w:szCs w:val="32"/>
        </w:rPr>
        <w:sectPr>
          <w:pgSz w:w="11906" w:h="16838"/>
          <w:pgMar w:top="1588" w:right="1588" w:bottom="1588" w:left="1588" w:header="851" w:footer="1134" w:gutter="0"/>
          <w:cols w:space="720" w:num="1"/>
          <w:docGrid w:type="lines" w:linePitch="312" w:charSpace="0"/>
        </w:sectPr>
      </w:pPr>
    </w:p>
    <w:p w14:paraId="250D4A24">
      <w:pPr>
        <w:spacing w:after="156" w:afterLines="50" w:line="500" w:lineRule="exact"/>
        <w:jc w:val="center"/>
      </w:pPr>
      <w:r>
        <w:rPr>
          <w:rFonts w:hint="eastAsia" w:ascii="黑体" w:hAnsi="黑体" w:eastAsia="黑体"/>
          <w:bCs/>
          <w:sz w:val="32"/>
          <w:szCs w:val="32"/>
        </w:rPr>
        <w:t>工程建设内容</w:t>
      </w:r>
    </w:p>
    <w:tbl>
      <w:tblPr>
        <w:tblStyle w:val="28"/>
        <w:tblW w:w="502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6"/>
        <w:gridCol w:w="3255"/>
        <w:gridCol w:w="1863"/>
        <w:gridCol w:w="1954"/>
      </w:tblGrid>
      <w:tr w14:paraId="6E6D1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7" w:hRule="atLeast"/>
        </w:trPr>
        <w:tc>
          <w:tcPr>
            <w:tcW w:w="2878" w:type="pct"/>
            <w:gridSpan w:val="2"/>
            <w:vAlign w:val="center"/>
          </w:tcPr>
          <w:p w14:paraId="09E20460">
            <w:pPr>
              <w:widowControl/>
              <w:jc w:val="center"/>
              <w:rPr>
                <w:rFonts w:hint="eastAsia" w:ascii="仿宋" w:hAnsi="仿宋" w:eastAsia="仿宋" w:cs="仿宋"/>
                <w:bCs/>
                <w:szCs w:val="21"/>
              </w:rPr>
            </w:pPr>
            <w:r>
              <w:rPr>
                <w:rFonts w:hint="eastAsia" w:ascii="仿宋" w:hAnsi="仿宋" w:eastAsia="仿宋" w:cs="仿宋"/>
                <w:bCs/>
                <w:szCs w:val="21"/>
              </w:rPr>
              <w:t>智能化系统</w:t>
            </w:r>
          </w:p>
        </w:tc>
        <w:tc>
          <w:tcPr>
            <w:tcW w:w="1035" w:type="pct"/>
            <w:vAlign w:val="center"/>
          </w:tcPr>
          <w:p w14:paraId="3ECE7A51">
            <w:pPr>
              <w:pStyle w:val="13"/>
              <w:jc w:val="center"/>
              <w:rPr>
                <w:rFonts w:hint="eastAsia" w:ascii="仿宋" w:hAnsi="仿宋" w:eastAsia="仿宋" w:cs="仿宋"/>
                <w:bCs/>
                <w:szCs w:val="21"/>
              </w:rPr>
            </w:pPr>
            <w:r>
              <w:rPr>
                <w:rFonts w:hint="eastAsia" w:ascii="仿宋" w:hAnsi="仿宋" w:eastAsia="仿宋" w:cs="仿宋"/>
                <w:bCs/>
                <w:sz w:val="21"/>
                <w:szCs w:val="21"/>
              </w:rPr>
              <w:t>建设内容及规模</w:t>
            </w:r>
          </w:p>
        </w:tc>
        <w:tc>
          <w:tcPr>
            <w:tcW w:w="1085" w:type="pct"/>
            <w:vAlign w:val="center"/>
          </w:tcPr>
          <w:p w14:paraId="12374C0C">
            <w:pPr>
              <w:pStyle w:val="13"/>
              <w:jc w:val="center"/>
              <w:rPr>
                <w:rFonts w:hint="eastAsia" w:ascii="仿宋" w:hAnsi="仿宋" w:eastAsia="仿宋" w:cs="仿宋"/>
                <w:bCs/>
                <w:szCs w:val="21"/>
              </w:rPr>
            </w:pPr>
            <w:r>
              <w:rPr>
                <w:rFonts w:hint="eastAsia" w:ascii="仿宋" w:hAnsi="仿宋" w:eastAsia="仿宋" w:cs="仿宋"/>
                <w:bCs/>
                <w:sz w:val="21"/>
                <w:szCs w:val="21"/>
              </w:rPr>
              <w:t>特 点</w:t>
            </w:r>
          </w:p>
        </w:tc>
      </w:tr>
      <w:tr w14:paraId="1C115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1070" w:type="pct"/>
            <w:vMerge w:val="restart"/>
            <w:vAlign w:val="center"/>
          </w:tcPr>
          <w:p w14:paraId="6AAF33F7">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信息化应用系统</w:t>
            </w:r>
          </w:p>
        </w:tc>
        <w:tc>
          <w:tcPr>
            <w:tcW w:w="1808" w:type="pct"/>
            <w:shd w:val="clear" w:color="auto" w:fill="auto"/>
            <w:vAlign w:val="center"/>
          </w:tcPr>
          <w:p w14:paraId="5E696F5C">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公共服务系统</w:t>
            </w:r>
          </w:p>
        </w:tc>
        <w:tc>
          <w:tcPr>
            <w:tcW w:w="1035" w:type="pct"/>
            <w:vAlign w:val="center"/>
          </w:tcPr>
          <w:p w14:paraId="0DE1F417">
            <w:pPr>
              <w:jc w:val="center"/>
              <w:rPr>
                <w:rFonts w:hint="eastAsia" w:ascii="仿宋" w:hAnsi="仿宋" w:eastAsia="仿宋" w:cs="仿宋"/>
                <w:szCs w:val="21"/>
              </w:rPr>
            </w:pPr>
          </w:p>
        </w:tc>
        <w:tc>
          <w:tcPr>
            <w:tcW w:w="1085" w:type="pct"/>
            <w:vAlign w:val="center"/>
          </w:tcPr>
          <w:p w14:paraId="305DDDC3">
            <w:pPr>
              <w:jc w:val="center"/>
              <w:rPr>
                <w:rFonts w:hint="eastAsia" w:ascii="仿宋" w:hAnsi="仿宋" w:eastAsia="仿宋" w:cs="仿宋"/>
                <w:szCs w:val="21"/>
              </w:rPr>
            </w:pPr>
          </w:p>
        </w:tc>
      </w:tr>
      <w:tr w14:paraId="14317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trPr>
        <w:tc>
          <w:tcPr>
            <w:tcW w:w="1070" w:type="pct"/>
            <w:vMerge w:val="continue"/>
            <w:vAlign w:val="center"/>
          </w:tcPr>
          <w:p w14:paraId="618F4D07">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518AEAB2">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智能卡应用系统</w:t>
            </w:r>
          </w:p>
        </w:tc>
        <w:tc>
          <w:tcPr>
            <w:tcW w:w="1035" w:type="pct"/>
            <w:vAlign w:val="center"/>
          </w:tcPr>
          <w:p w14:paraId="595A90BE">
            <w:pPr>
              <w:jc w:val="center"/>
              <w:rPr>
                <w:rFonts w:hint="eastAsia" w:ascii="仿宋" w:hAnsi="仿宋" w:eastAsia="仿宋" w:cs="仿宋"/>
                <w:szCs w:val="21"/>
              </w:rPr>
            </w:pPr>
          </w:p>
        </w:tc>
        <w:tc>
          <w:tcPr>
            <w:tcW w:w="1085" w:type="pct"/>
            <w:vAlign w:val="center"/>
          </w:tcPr>
          <w:p w14:paraId="026FC050">
            <w:pPr>
              <w:jc w:val="center"/>
              <w:rPr>
                <w:rFonts w:hint="eastAsia" w:ascii="仿宋" w:hAnsi="仿宋" w:eastAsia="仿宋" w:cs="仿宋"/>
                <w:szCs w:val="21"/>
              </w:rPr>
            </w:pPr>
          </w:p>
        </w:tc>
      </w:tr>
      <w:tr w14:paraId="3D3DA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trPr>
        <w:tc>
          <w:tcPr>
            <w:tcW w:w="1070" w:type="pct"/>
            <w:vMerge w:val="continue"/>
            <w:vAlign w:val="center"/>
          </w:tcPr>
          <w:p w14:paraId="48B4246D">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41E6489B">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物业管理系统</w:t>
            </w:r>
          </w:p>
        </w:tc>
        <w:tc>
          <w:tcPr>
            <w:tcW w:w="1035" w:type="pct"/>
            <w:vAlign w:val="center"/>
          </w:tcPr>
          <w:p w14:paraId="3A7C4870">
            <w:pPr>
              <w:jc w:val="center"/>
              <w:rPr>
                <w:rFonts w:hint="eastAsia" w:ascii="仿宋" w:hAnsi="仿宋" w:eastAsia="仿宋" w:cs="仿宋"/>
                <w:szCs w:val="21"/>
              </w:rPr>
            </w:pPr>
          </w:p>
        </w:tc>
        <w:tc>
          <w:tcPr>
            <w:tcW w:w="1085" w:type="pct"/>
            <w:vAlign w:val="center"/>
          </w:tcPr>
          <w:p w14:paraId="4CF3BA44">
            <w:pPr>
              <w:jc w:val="center"/>
              <w:rPr>
                <w:rFonts w:hint="eastAsia" w:ascii="仿宋" w:hAnsi="仿宋" w:eastAsia="仿宋" w:cs="仿宋"/>
                <w:szCs w:val="21"/>
              </w:rPr>
            </w:pPr>
          </w:p>
        </w:tc>
      </w:tr>
      <w:tr w14:paraId="3F2E1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trPr>
        <w:tc>
          <w:tcPr>
            <w:tcW w:w="1070" w:type="pct"/>
            <w:vMerge w:val="continue"/>
            <w:vAlign w:val="center"/>
          </w:tcPr>
          <w:p w14:paraId="01CD799A">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42BEAC3D">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信息设施运行管理系统</w:t>
            </w:r>
          </w:p>
        </w:tc>
        <w:tc>
          <w:tcPr>
            <w:tcW w:w="1035" w:type="pct"/>
            <w:vAlign w:val="center"/>
          </w:tcPr>
          <w:p w14:paraId="27E268D8">
            <w:pPr>
              <w:jc w:val="center"/>
              <w:rPr>
                <w:rFonts w:hint="eastAsia" w:ascii="仿宋" w:hAnsi="仿宋" w:eastAsia="仿宋" w:cs="仿宋"/>
                <w:szCs w:val="21"/>
              </w:rPr>
            </w:pPr>
          </w:p>
        </w:tc>
        <w:tc>
          <w:tcPr>
            <w:tcW w:w="1085" w:type="pct"/>
            <w:vAlign w:val="center"/>
          </w:tcPr>
          <w:p w14:paraId="33DCF84B">
            <w:pPr>
              <w:jc w:val="center"/>
              <w:rPr>
                <w:rFonts w:hint="eastAsia" w:ascii="仿宋" w:hAnsi="仿宋" w:eastAsia="仿宋" w:cs="仿宋"/>
                <w:szCs w:val="21"/>
              </w:rPr>
            </w:pPr>
          </w:p>
        </w:tc>
      </w:tr>
      <w:tr w14:paraId="7806E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trPr>
        <w:tc>
          <w:tcPr>
            <w:tcW w:w="1070" w:type="pct"/>
            <w:vMerge w:val="continue"/>
            <w:vAlign w:val="center"/>
          </w:tcPr>
          <w:p w14:paraId="6616DB99">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15F36F73">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信息安全管理系统</w:t>
            </w:r>
          </w:p>
        </w:tc>
        <w:tc>
          <w:tcPr>
            <w:tcW w:w="1035" w:type="pct"/>
            <w:vAlign w:val="center"/>
          </w:tcPr>
          <w:p w14:paraId="370753B6">
            <w:pPr>
              <w:jc w:val="center"/>
              <w:rPr>
                <w:rFonts w:hint="eastAsia" w:ascii="仿宋" w:hAnsi="仿宋" w:eastAsia="仿宋" w:cs="仿宋"/>
                <w:szCs w:val="21"/>
              </w:rPr>
            </w:pPr>
          </w:p>
        </w:tc>
        <w:tc>
          <w:tcPr>
            <w:tcW w:w="1085" w:type="pct"/>
            <w:vAlign w:val="center"/>
          </w:tcPr>
          <w:p w14:paraId="2F234B27">
            <w:pPr>
              <w:jc w:val="center"/>
              <w:rPr>
                <w:rFonts w:hint="eastAsia" w:ascii="仿宋" w:hAnsi="仿宋" w:eastAsia="仿宋" w:cs="仿宋"/>
                <w:szCs w:val="21"/>
              </w:rPr>
            </w:pPr>
          </w:p>
        </w:tc>
      </w:tr>
      <w:tr w14:paraId="790B7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070" w:type="pct"/>
            <w:vMerge w:val="continue"/>
            <w:vAlign w:val="center"/>
          </w:tcPr>
          <w:p w14:paraId="3D1C4E1D">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01ED91D2">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通用业务系统</w:t>
            </w:r>
          </w:p>
        </w:tc>
        <w:tc>
          <w:tcPr>
            <w:tcW w:w="1035" w:type="pct"/>
            <w:vAlign w:val="center"/>
          </w:tcPr>
          <w:p w14:paraId="11FFCC41">
            <w:pPr>
              <w:jc w:val="center"/>
              <w:rPr>
                <w:rFonts w:hint="eastAsia" w:ascii="仿宋" w:hAnsi="仿宋" w:eastAsia="仿宋" w:cs="仿宋"/>
                <w:szCs w:val="21"/>
              </w:rPr>
            </w:pPr>
          </w:p>
        </w:tc>
        <w:tc>
          <w:tcPr>
            <w:tcW w:w="1085" w:type="pct"/>
            <w:vAlign w:val="center"/>
          </w:tcPr>
          <w:p w14:paraId="1D4B9E7A">
            <w:pPr>
              <w:jc w:val="center"/>
              <w:rPr>
                <w:rFonts w:hint="eastAsia" w:ascii="仿宋" w:hAnsi="仿宋" w:eastAsia="仿宋" w:cs="仿宋"/>
                <w:szCs w:val="21"/>
              </w:rPr>
            </w:pPr>
          </w:p>
        </w:tc>
      </w:tr>
      <w:tr w14:paraId="6939D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1070" w:type="pct"/>
            <w:vMerge w:val="continue"/>
            <w:vAlign w:val="center"/>
          </w:tcPr>
          <w:p w14:paraId="47BBBDDD">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086FA087">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专业业务系统</w:t>
            </w:r>
          </w:p>
        </w:tc>
        <w:tc>
          <w:tcPr>
            <w:tcW w:w="1035" w:type="pct"/>
            <w:vAlign w:val="center"/>
          </w:tcPr>
          <w:p w14:paraId="3D6E1B55">
            <w:pPr>
              <w:jc w:val="center"/>
              <w:rPr>
                <w:rFonts w:hint="eastAsia" w:ascii="仿宋" w:hAnsi="仿宋" w:eastAsia="仿宋" w:cs="仿宋"/>
                <w:szCs w:val="21"/>
              </w:rPr>
            </w:pPr>
          </w:p>
        </w:tc>
        <w:tc>
          <w:tcPr>
            <w:tcW w:w="1085" w:type="pct"/>
            <w:vAlign w:val="center"/>
          </w:tcPr>
          <w:p w14:paraId="441B5FE0">
            <w:pPr>
              <w:jc w:val="center"/>
              <w:rPr>
                <w:rFonts w:hint="eastAsia" w:ascii="仿宋" w:hAnsi="仿宋" w:eastAsia="仿宋" w:cs="仿宋"/>
                <w:szCs w:val="21"/>
              </w:rPr>
            </w:pPr>
          </w:p>
        </w:tc>
      </w:tr>
      <w:tr w14:paraId="69F7B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1070" w:type="pct"/>
            <w:vMerge w:val="continue"/>
            <w:vAlign w:val="center"/>
          </w:tcPr>
          <w:p w14:paraId="6C43FEDE">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07958862">
            <w:pPr>
              <w:widowControl/>
              <w:jc w:val="center"/>
              <w:rPr>
                <w:rFonts w:hint="eastAsia" w:ascii="仿宋" w:hAnsi="仿宋" w:eastAsia="仿宋" w:cs="仿宋"/>
                <w:color w:val="000000"/>
                <w:kern w:val="0"/>
                <w:szCs w:val="21"/>
                <w:lang w:bidi="ar"/>
              </w:rPr>
            </w:pPr>
            <w:r>
              <w:rPr>
                <w:rFonts w:ascii="Arial" w:hAnsi="Arial" w:eastAsia="仿宋" w:cs="Arial"/>
                <w:color w:val="000000"/>
                <w:kern w:val="0"/>
                <w:szCs w:val="21"/>
                <w:lang w:bidi="ar"/>
              </w:rPr>
              <w:t>……</w:t>
            </w:r>
          </w:p>
        </w:tc>
        <w:tc>
          <w:tcPr>
            <w:tcW w:w="1035" w:type="pct"/>
            <w:vAlign w:val="center"/>
          </w:tcPr>
          <w:p w14:paraId="0E9DC34A">
            <w:pPr>
              <w:jc w:val="center"/>
              <w:rPr>
                <w:rFonts w:hint="eastAsia" w:ascii="仿宋" w:hAnsi="仿宋" w:eastAsia="仿宋" w:cs="仿宋"/>
                <w:szCs w:val="21"/>
              </w:rPr>
            </w:pPr>
          </w:p>
        </w:tc>
        <w:tc>
          <w:tcPr>
            <w:tcW w:w="1085" w:type="pct"/>
            <w:vAlign w:val="center"/>
          </w:tcPr>
          <w:p w14:paraId="55599D63">
            <w:pPr>
              <w:jc w:val="center"/>
              <w:rPr>
                <w:rFonts w:hint="eastAsia" w:ascii="仿宋" w:hAnsi="仿宋" w:eastAsia="仿宋" w:cs="仿宋"/>
                <w:szCs w:val="21"/>
              </w:rPr>
            </w:pPr>
          </w:p>
        </w:tc>
      </w:tr>
      <w:tr w14:paraId="7E2EC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trPr>
        <w:tc>
          <w:tcPr>
            <w:tcW w:w="1070" w:type="pct"/>
            <w:vMerge w:val="restart"/>
            <w:vAlign w:val="center"/>
          </w:tcPr>
          <w:p w14:paraId="60653DE7">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智能化集成系统</w:t>
            </w:r>
          </w:p>
        </w:tc>
        <w:tc>
          <w:tcPr>
            <w:tcW w:w="1808" w:type="pct"/>
            <w:vAlign w:val="center"/>
          </w:tcPr>
          <w:p w14:paraId="2704A7A7">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智能化信息集成(平台)系统</w:t>
            </w:r>
          </w:p>
        </w:tc>
        <w:tc>
          <w:tcPr>
            <w:tcW w:w="1035" w:type="pct"/>
            <w:vAlign w:val="center"/>
          </w:tcPr>
          <w:p w14:paraId="78A0783F">
            <w:pPr>
              <w:jc w:val="center"/>
              <w:rPr>
                <w:rFonts w:hint="eastAsia" w:ascii="仿宋" w:hAnsi="仿宋" w:eastAsia="仿宋" w:cs="仿宋"/>
                <w:szCs w:val="21"/>
              </w:rPr>
            </w:pPr>
          </w:p>
        </w:tc>
        <w:tc>
          <w:tcPr>
            <w:tcW w:w="1085" w:type="pct"/>
            <w:vAlign w:val="center"/>
          </w:tcPr>
          <w:p w14:paraId="3F320D23">
            <w:pPr>
              <w:jc w:val="center"/>
              <w:rPr>
                <w:rFonts w:hint="eastAsia" w:ascii="仿宋" w:hAnsi="仿宋" w:eastAsia="仿宋" w:cs="仿宋"/>
                <w:szCs w:val="21"/>
              </w:rPr>
            </w:pPr>
          </w:p>
        </w:tc>
      </w:tr>
      <w:tr w14:paraId="4AD26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1070" w:type="pct"/>
            <w:vMerge w:val="continue"/>
            <w:vAlign w:val="center"/>
          </w:tcPr>
          <w:p w14:paraId="62D9E0E6">
            <w:pPr>
              <w:widowControl/>
              <w:jc w:val="center"/>
              <w:rPr>
                <w:rFonts w:hint="eastAsia" w:ascii="仿宋" w:hAnsi="仿宋" w:eastAsia="仿宋" w:cs="仿宋"/>
                <w:color w:val="000000"/>
                <w:kern w:val="0"/>
                <w:szCs w:val="21"/>
                <w:lang w:bidi="ar"/>
              </w:rPr>
            </w:pPr>
          </w:p>
        </w:tc>
        <w:tc>
          <w:tcPr>
            <w:tcW w:w="1808" w:type="pct"/>
            <w:vAlign w:val="center"/>
          </w:tcPr>
          <w:p w14:paraId="5B95B5E3">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集成信息应用系统</w:t>
            </w:r>
          </w:p>
        </w:tc>
        <w:tc>
          <w:tcPr>
            <w:tcW w:w="1035" w:type="pct"/>
            <w:vAlign w:val="center"/>
          </w:tcPr>
          <w:p w14:paraId="196FB99B">
            <w:pPr>
              <w:jc w:val="center"/>
              <w:rPr>
                <w:rFonts w:hint="eastAsia" w:ascii="仿宋" w:hAnsi="仿宋" w:eastAsia="仿宋" w:cs="仿宋"/>
                <w:szCs w:val="21"/>
              </w:rPr>
            </w:pPr>
          </w:p>
        </w:tc>
        <w:tc>
          <w:tcPr>
            <w:tcW w:w="1085" w:type="pct"/>
            <w:vAlign w:val="center"/>
          </w:tcPr>
          <w:p w14:paraId="6E30379D">
            <w:pPr>
              <w:jc w:val="center"/>
              <w:rPr>
                <w:rFonts w:hint="eastAsia" w:ascii="仿宋" w:hAnsi="仿宋" w:eastAsia="仿宋" w:cs="仿宋"/>
                <w:szCs w:val="21"/>
              </w:rPr>
            </w:pPr>
          </w:p>
        </w:tc>
      </w:tr>
      <w:tr w14:paraId="71BF6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1070" w:type="pct"/>
            <w:vMerge w:val="continue"/>
            <w:vAlign w:val="center"/>
          </w:tcPr>
          <w:p w14:paraId="04BC3F4C">
            <w:pPr>
              <w:widowControl/>
              <w:jc w:val="center"/>
              <w:rPr>
                <w:rFonts w:hint="eastAsia" w:ascii="仿宋" w:hAnsi="仿宋" w:eastAsia="仿宋" w:cs="仿宋"/>
                <w:color w:val="000000"/>
                <w:kern w:val="0"/>
                <w:szCs w:val="21"/>
                <w:lang w:bidi="ar"/>
              </w:rPr>
            </w:pPr>
          </w:p>
        </w:tc>
        <w:tc>
          <w:tcPr>
            <w:tcW w:w="1808" w:type="pct"/>
            <w:vAlign w:val="center"/>
          </w:tcPr>
          <w:p w14:paraId="44D509E5">
            <w:pPr>
              <w:widowControl/>
              <w:jc w:val="center"/>
              <w:rPr>
                <w:rFonts w:hint="eastAsia" w:ascii="仿宋" w:hAnsi="仿宋" w:eastAsia="仿宋" w:cs="仿宋"/>
                <w:color w:val="000000"/>
                <w:kern w:val="0"/>
                <w:szCs w:val="21"/>
                <w:lang w:bidi="ar"/>
              </w:rPr>
            </w:pPr>
            <w:r>
              <w:rPr>
                <w:rFonts w:ascii="Arial" w:hAnsi="Arial" w:eastAsia="仿宋" w:cs="Arial"/>
                <w:color w:val="000000"/>
                <w:kern w:val="0"/>
                <w:szCs w:val="21"/>
                <w:lang w:bidi="ar"/>
              </w:rPr>
              <w:t>……</w:t>
            </w:r>
          </w:p>
        </w:tc>
        <w:tc>
          <w:tcPr>
            <w:tcW w:w="1035" w:type="pct"/>
            <w:vAlign w:val="center"/>
          </w:tcPr>
          <w:p w14:paraId="3BE97460">
            <w:pPr>
              <w:jc w:val="center"/>
              <w:rPr>
                <w:rFonts w:hint="eastAsia" w:ascii="仿宋" w:hAnsi="仿宋" w:eastAsia="仿宋" w:cs="仿宋"/>
                <w:szCs w:val="21"/>
              </w:rPr>
            </w:pPr>
          </w:p>
        </w:tc>
        <w:tc>
          <w:tcPr>
            <w:tcW w:w="1085" w:type="pct"/>
            <w:vAlign w:val="center"/>
          </w:tcPr>
          <w:p w14:paraId="06226D15">
            <w:pPr>
              <w:jc w:val="center"/>
              <w:rPr>
                <w:rFonts w:hint="eastAsia" w:ascii="仿宋" w:hAnsi="仿宋" w:eastAsia="仿宋" w:cs="仿宋"/>
                <w:szCs w:val="21"/>
              </w:rPr>
            </w:pPr>
          </w:p>
        </w:tc>
      </w:tr>
      <w:tr w14:paraId="0F76B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0" w:type="pct"/>
            <w:vMerge w:val="restart"/>
            <w:vAlign w:val="center"/>
          </w:tcPr>
          <w:p w14:paraId="5724D784">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信息设施系统</w:t>
            </w:r>
          </w:p>
          <w:p w14:paraId="3B6CC8C8">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575F74BA">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信息接入系统</w:t>
            </w:r>
          </w:p>
        </w:tc>
        <w:tc>
          <w:tcPr>
            <w:tcW w:w="1035" w:type="pct"/>
            <w:vAlign w:val="center"/>
          </w:tcPr>
          <w:p w14:paraId="040DD5C5">
            <w:pPr>
              <w:jc w:val="center"/>
              <w:rPr>
                <w:rFonts w:hint="eastAsia" w:ascii="仿宋" w:hAnsi="仿宋" w:eastAsia="仿宋" w:cs="仿宋"/>
                <w:szCs w:val="21"/>
              </w:rPr>
            </w:pPr>
          </w:p>
        </w:tc>
        <w:tc>
          <w:tcPr>
            <w:tcW w:w="1085" w:type="pct"/>
            <w:vAlign w:val="center"/>
          </w:tcPr>
          <w:p w14:paraId="21CEA403">
            <w:pPr>
              <w:jc w:val="center"/>
              <w:rPr>
                <w:rFonts w:hint="eastAsia" w:ascii="仿宋" w:hAnsi="仿宋" w:eastAsia="仿宋" w:cs="仿宋"/>
                <w:szCs w:val="21"/>
              </w:rPr>
            </w:pPr>
          </w:p>
        </w:tc>
      </w:tr>
      <w:tr w14:paraId="13A7D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1070" w:type="pct"/>
            <w:vMerge w:val="continue"/>
            <w:vAlign w:val="center"/>
          </w:tcPr>
          <w:p w14:paraId="588FA1F8">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194580C9">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布线系统</w:t>
            </w:r>
          </w:p>
        </w:tc>
        <w:tc>
          <w:tcPr>
            <w:tcW w:w="1035" w:type="pct"/>
            <w:vAlign w:val="center"/>
          </w:tcPr>
          <w:p w14:paraId="1A6A62C2">
            <w:pPr>
              <w:jc w:val="center"/>
              <w:rPr>
                <w:rFonts w:hint="eastAsia" w:ascii="仿宋" w:hAnsi="仿宋" w:eastAsia="仿宋" w:cs="仿宋"/>
                <w:szCs w:val="21"/>
              </w:rPr>
            </w:pPr>
          </w:p>
        </w:tc>
        <w:tc>
          <w:tcPr>
            <w:tcW w:w="1085" w:type="pct"/>
            <w:vAlign w:val="center"/>
          </w:tcPr>
          <w:p w14:paraId="7E5B67BE">
            <w:pPr>
              <w:jc w:val="center"/>
              <w:rPr>
                <w:rFonts w:hint="eastAsia" w:ascii="仿宋" w:hAnsi="仿宋" w:eastAsia="仿宋" w:cs="仿宋"/>
                <w:szCs w:val="21"/>
              </w:rPr>
            </w:pPr>
          </w:p>
        </w:tc>
      </w:tr>
      <w:tr w14:paraId="18296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rPr>
        <w:tc>
          <w:tcPr>
            <w:tcW w:w="1070" w:type="pct"/>
            <w:vMerge w:val="continue"/>
            <w:vAlign w:val="center"/>
          </w:tcPr>
          <w:p w14:paraId="29110C3C">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0E0F1033">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移动通信室内信号覆盖系统</w:t>
            </w:r>
          </w:p>
        </w:tc>
        <w:tc>
          <w:tcPr>
            <w:tcW w:w="1035" w:type="pct"/>
            <w:vAlign w:val="center"/>
          </w:tcPr>
          <w:p w14:paraId="72ED230E">
            <w:pPr>
              <w:jc w:val="center"/>
              <w:rPr>
                <w:rFonts w:hint="eastAsia" w:ascii="仿宋" w:hAnsi="仿宋" w:eastAsia="仿宋" w:cs="仿宋"/>
                <w:szCs w:val="21"/>
              </w:rPr>
            </w:pPr>
          </w:p>
        </w:tc>
        <w:tc>
          <w:tcPr>
            <w:tcW w:w="1085" w:type="pct"/>
            <w:vAlign w:val="center"/>
          </w:tcPr>
          <w:p w14:paraId="0E66C893">
            <w:pPr>
              <w:jc w:val="center"/>
              <w:rPr>
                <w:rFonts w:hint="eastAsia" w:ascii="仿宋" w:hAnsi="仿宋" w:eastAsia="仿宋" w:cs="仿宋"/>
                <w:szCs w:val="21"/>
              </w:rPr>
            </w:pPr>
          </w:p>
        </w:tc>
      </w:tr>
      <w:tr w14:paraId="46322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 w:hRule="atLeast"/>
        </w:trPr>
        <w:tc>
          <w:tcPr>
            <w:tcW w:w="1070" w:type="pct"/>
            <w:vMerge w:val="continue"/>
            <w:vAlign w:val="center"/>
          </w:tcPr>
          <w:p w14:paraId="07361E3E">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4232D829">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卫星通信系统</w:t>
            </w:r>
          </w:p>
        </w:tc>
        <w:tc>
          <w:tcPr>
            <w:tcW w:w="1035" w:type="pct"/>
            <w:vAlign w:val="center"/>
          </w:tcPr>
          <w:p w14:paraId="339B7A1B">
            <w:pPr>
              <w:jc w:val="center"/>
              <w:rPr>
                <w:rFonts w:hint="eastAsia" w:ascii="仿宋" w:hAnsi="仿宋" w:eastAsia="仿宋" w:cs="仿宋"/>
                <w:szCs w:val="21"/>
              </w:rPr>
            </w:pPr>
          </w:p>
        </w:tc>
        <w:tc>
          <w:tcPr>
            <w:tcW w:w="1085" w:type="pct"/>
            <w:vAlign w:val="center"/>
          </w:tcPr>
          <w:p w14:paraId="6EA83626">
            <w:pPr>
              <w:jc w:val="center"/>
              <w:rPr>
                <w:rFonts w:hint="eastAsia" w:ascii="仿宋" w:hAnsi="仿宋" w:eastAsia="仿宋" w:cs="仿宋"/>
                <w:szCs w:val="21"/>
              </w:rPr>
            </w:pPr>
          </w:p>
        </w:tc>
      </w:tr>
      <w:tr w14:paraId="48580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1070" w:type="pct"/>
            <w:vMerge w:val="continue"/>
            <w:vAlign w:val="center"/>
          </w:tcPr>
          <w:p w14:paraId="0E57868D">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4ED17D87">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用户电话交换系统</w:t>
            </w:r>
          </w:p>
        </w:tc>
        <w:tc>
          <w:tcPr>
            <w:tcW w:w="1035" w:type="pct"/>
            <w:vAlign w:val="center"/>
          </w:tcPr>
          <w:p w14:paraId="55C9879F">
            <w:pPr>
              <w:jc w:val="center"/>
              <w:rPr>
                <w:rFonts w:hint="eastAsia" w:ascii="仿宋" w:hAnsi="仿宋" w:eastAsia="仿宋" w:cs="仿宋"/>
                <w:szCs w:val="21"/>
              </w:rPr>
            </w:pPr>
          </w:p>
        </w:tc>
        <w:tc>
          <w:tcPr>
            <w:tcW w:w="1085" w:type="pct"/>
            <w:vAlign w:val="center"/>
          </w:tcPr>
          <w:p w14:paraId="2F64C7F6">
            <w:pPr>
              <w:jc w:val="center"/>
              <w:rPr>
                <w:rFonts w:hint="eastAsia" w:ascii="仿宋" w:hAnsi="仿宋" w:eastAsia="仿宋" w:cs="仿宋"/>
                <w:szCs w:val="21"/>
              </w:rPr>
            </w:pPr>
          </w:p>
        </w:tc>
      </w:tr>
      <w:tr w14:paraId="408F5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070" w:type="pct"/>
            <w:vMerge w:val="continue"/>
            <w:vAlign w:val="center"/>
          </w:tcPr>
          <w:p w14:paraId="737BFB5F">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7667602C">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无线对讲系统</w:t>
            </w:r>
          </w:p>
        </w:tc>
        <w:tc>
          <w:tcPr>
            <w:tcW w:w="1035" w:type="pct"/>
            <w:vAlign w:val="center"/>
          </w:tcPr>
          <w:p w14:paraId="76E17124">
            <w:pPr>
              <w:jc w:val="center"/>
              <w:rPr>
                <w:rFonts w:hint="eastAsia" w:ascii="仿宋" w:hAnsi="仿宋" w:eastAsia="仿宋" w:cs="仿宋"/>
                <w:szCs w:val="21"/>
              </w:rPr>
            </w:pPr>
          </w:p>
        </w:tc>
        <w:tc>
          <w:tcPr>
            <w:tcW w:w="1085" w:type="pct"/>
            <w:vAlign w:val="center"/>
          </w:tcPr>
          <w:p w14:paraId="41BE6757">
            <w:pPr>
              <w:jc w:val="center"/>
              <w:rPr>
                <w:rFonts w:hint="eastAsia" w:ascii="仿宋" w:hAnsi="仿宋" w:eastAsia="仿宋" w:cs="仿宋"/>
                <w:szCs w:val="21"/>
              </w:rPr>
            </w:pPr>
          </w:p>
        </w:tc>
      </w:tr>
      <w:tr w14:paraId="2A3F5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0" w:type="pct"/>
            <w:vMerge w:val="continue"/>
            <w:vAlign w:val="center"/>
          </w:tcPr>
          <w:p w14:paraId="564DEB3D">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0646634C">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信息网络系统</w:t>
            </w:r>
          </w:p>
        </w:tc>
        <w:tc>
          <w:tcPr>
            <w:tcW w:w="1035" w:type="pct"/>
            <w:vAlign w:val="center"/>
          </w:tcPr>
          <w:p w14:paraId="555C0FCF">
            <w:pPr>
              <w:jc w:val="center"/>
              <w:rPr>
                <w:rFonts w:hint="eastAsia" w:ascii="仿宋" w:hAnsi="仿宋" w:eastAsia="仿宋" w:cs="仿宋"/>
                <w:szCs w:val="21"/>
              </w:rPr>
            </w:pPr>
          </w:p>
        </w:tc>
        <w:tc>
          <w:tcPr>
            <w:tcW w:w="1085" w:type="pct"/>
            <w:vAlign w:val="center"/>
          </w:tcPr>
          <w:p w14:paraId="47D750B0">
            <w:pPr>
              <w:jc w:val="center"/>
              <w:rPr>
                <w:rFonts w:hint="eastAsia" w:ascii="仿宋" w:hAnsi="仿宋" w:eastAsia="仿宋" w:cs="仿宋"/>
                <w:szCs w:val="21"/>
              </w:rPr>
            </w:pPr>
          </w:p>
        </w:tc>
      </w:tr>
      <w:tr w14:paraId="123EA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070" w:type="pct"/>
            <w:vMerge w:val="continue"/>
            <w:vAlign w:val="center"/>
          </w:tcPr>
          <w:p w14:paraId="5BF7E6B1">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505A0225">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有线电视及卫星电视接收系统</w:t>
            </w:r>
          </w:p>
        </w:tc>
        <w:tc>
          <w:tcPr>
            <w:tcW w:w="1035" w:type="pct"/>
            <w:vAlign w:val="center"/>
          </w:tcPr>
          <w:p w14:paraId="28112A39">
            <w:pPr>
              <w:jc w:val="center"/>
              <w:rPr>
                <w:rFonts w:hint="eastAsia" w:ascii="仿宋" w:hAnsi="仿宋" w:eastAsia="仿宋" w:cs="仿宋"/>
                <w:szCs w:val="21"/>
              </w:rPr>
            </w:pPr>
          </w:p>
        </w:tc>
        <w:tc>
          <w:tcPr>
            <w:tcW w:w="1085" w:type="pct"/>
            <w:vAlign w:val="center"/>
          </w:tcPr>
          <w:p w14:paraId="358D8BF3">
            <w:pPr>
              <w:jc w:val="center"/>
              <w:rPr>
                <w:rFonts w:hint="eastAsia" w:ascii="仿宋" w:hAnsi="仿宋" w:eastAsia="仿宋" w:cs="仿宋"/>
                <w:szCs w:val="21"/>
              </w:rPr>
            </w:pPr>
          </w:p>
        </w:tc>
      </w:tr>
      <w:tr w14:paraId="66EF9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0" w:type="pct"/>
            <w:vMerge w:val="continue"/>
            <w:vAlign w:val="center"/>
          </w:tcPr>
          <w:p w14:paraId="08D0D59D">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4E9FA45A">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公共广播系统</w:t>
            </w:r>
          </w:p>
        </w:tc>
        <w:tc>
          <w:tcPr>
            <w:tcW w:w="1035" w:type="pct"/>
            <w:vAlign w:val="center"/>
          </w:tcPr>
          <w:p w14:paraId="5D70F300">
            <w:pPr>
              <w:jc w:val="center"/>
              <w:rPr>
                <w:rFonts w:hint="eastAsia" w:ascii="仿宋" w:hAnsi="仿宋" w:eastAsia="仿宋" w:cs="仿宋"/>
                <w:szCs w:val="21"/>
              </w:rPr>
            </w:pPr>
          </w:p>
        </w:tc>
        <w:tc>
          <w:tcPr>
            <w:tcW w:w="1085" w:type="pct"/>
            <w:vAlign w:val="center"/>
          </w:tcPr>
          <w:p w14:paraId="51272CD4">
            <w:pPr>
              <w:jc w:val="center"/>
              <w:rPr>
                <w:rFonts w:hint="eastAsia" w:ascii="仿宋" w:hAnsi="仿宋" w:eastAsia="仿宋" w:cs="仿宋"/>
                <w:szCs w:val="21"/>
              </w:rPr>
            </w:pPr>
          </w:p>
        </w:tc>
      </w:tr>
      <w:tr w14:paraId="33FF0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1070" w:type="pct"/>
            <w:vMerge w:val="continue"/>
            <w:vAlign w:val="center"/>
          </w:tcPr>
          <w:p w14:paraId="10373F31">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327FF83E">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会议系统</w:t>
            </w:r>
          </w:p>
        </w:tc>
        <w:tc>
          <w:tcPr>
            <w:tcW w:w="1035" w:type="pct"/>
            <w:vAlign w:val="center"/>
          </w:tcPr>
          <w:p w14:paraId="72633A43">
            <w:pPr>
              <w:jc w:val="center"/>
              <w:rPr>
                <w:rFonts w:hint="eastAsia" w:ascii="仿宋" w:hAnsi="仿宋" w:eastAsia="仿宋" w:cs="仿宋"/>
                <w:szCs w:val="21"/>
              </w:rPr>
            </w:pPr>
          </w:p>
        </w:tc>
        <w:tc>
          <w:tcPr>
            <w:tcW w:w="1085" w:type="pct"/>
            <w:vAlign w:val="center"/>
          </w:tcPr>
          <w:p w14:paraId="63BF1114">
            <w:pPr>
              <w:jc w:val="center"/>
              <w:rPr>
                <w:rFonts w:hint="eastAsia" w:ascii="仿宋" w:hAnsi="仿宋" w:eastAsia="仿宋" w:cs="仿宋"/>
                <w:szCs w:val="21"/>
              </w:rPr>
            </w:pPr>
          </w:p>
        </w:tc>
      </w:tr>
      <w:tr w14:paraId="4A4A7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070" w:type="pct"/>
            <w:vMerge w:val="continue"/>
            <w:vAlign w:val="center"/>
          </w:tcPr>
          <w:p w14:paraId="599A0B7B">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05B74714">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信息导引及发布系统</w:t>
            </w:r>
          </w:p>
        </w:tc>
        <w:tc>
          <w:tcPr>
            <w:tcW w:w="1035" w:type="pct"/>
            <w:vAlign w:val="center"/>
          </w:tcPr>
          <w:p w14:paraId="632E7220">
            <w:pPr>
              <w:jc w:val="center"/>
              <w:rPr>
                <w:rFonts w:hint="eastAsia" w:ascii="仿宋" w:hAnsi="仿宋" w:eastAsia="仿宋" w:cs="仿宋"/>
                <w:szCs w:val="21"/>
              </w:rPr>
            </w:pPr>
          </w:p>
        </w:tc>
        <w:tc>
          <w:tcPr>
            <w:tcW w:w="1085" w:type="pct"/>
            <w:vAlign w:val="center"/>
          </w:tcPr>
          <w:p w14:paraId="07DD27BF">
            <w:pPr>
              <w:jc w:val="center"/>
              <w:rPr>
                <w:rFonts w:hint="eastAsia" w:ascii="仿宋" w:hAnsi="仿宋" w:eastAsia="仿宋" w:cs="仿宋"/>
                <w:szCs w:val="21"/>
              </w:rPr>
            </w:pPr>
          </w:p>
        </w:tc>
      </w:tr>
      <w:tr w14:paraId="30106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0" w:type="pct"/>
            <w:vMerge w:val="continue"/>
            <w:vAlign w:val="center"/>
          </w:tcPr>
          <w:p w14:paraId="24B790E2">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313E029F">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时钟系统</w:t>
            </w:r>
          </w:p>
        </w:tc>
        <w:tc>
          <w:tcPr>
            <w:tcW w:w="1035" w:type="pct"/>
            <w:vAlign w:val="center"/>
          </w:tcPr>
          <w:p w14:paraId="32F76368">
            <w:pPr>
              <w:jc w:val="center"/>
              <w:rPr>
                <w:rFonts w:hint="eastAsia" w:ascii="仿宋" w:hAnsi="仿宋" w:eastAsia="仿宋" w:cs="仿宋"/>
                <w:szCs w:val="21"/>
              </w:rPr>
            </w:pPr>
          </w:p>
        </w:tc>
        <w:tc>
          <w:tcPr>
            <w:tcW w:w="1085" w:type="pct"/>
            <w:vAlign w:val="center"/>
          </w:tcPr>
          <w:p w14:paraId="57AD57DC">
            <w:pPr>
              <w:jc w:val="center"/>
              <w:rPr>
                <w:rFonts w:hint="eastAsia" w:ascii="仿宋" w:hAnsi="仿宋" w:eastAsia="仿宋" w:cs="仿宋"/>
                <w:szCs w:val="21"/>
              </w:rPr>
            </w:pPr>
          </w:p>
        </w:tc>
      </w:tr>
      <w:tr w14:paraId="6E7F6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0" w:type="pct"/>
            <w:vMerge w:val="continue"/>
            <w:vAlign w:val="center"/>
          </w:tcPr>
          <w:p w14:paraId="012F0642">
            <w:pPr>
              <w:widowControl/>
              <w:jc w:val="center"/>
              <w:rPr>
                <w:rFonts w:hint="eastAsia" w:ascii="仿宋" w:hAnsi="仿宋" w:eastAsia="仿宋" w:cs="仿宋"/>
                <w:color w:val="000000"/>
                <w:kern w:val="0"/>
                <w:szCs w:val="21"/>
                <w:lang w:bidi="ar"/>
              </w:rPr>
            </w:pPr>
          </w:p>
        </w:tc>
        <w:tc>
          <w:tcPr>
            <w:tcW w:w="1808" w:type="pct"/>
            <w:shd w:val="clear" w:color="auto" w:fill="auto"/>
            <w:vAlign w:val="center"/>
          </w:tcPr>
          <w:p w14:paraId="040FBCC4">
            <w:pPr>
              <w:widowControl/>
              <w:jc w:val="center"/>
              <w:rPr>
                <w:rFonts w:hint="eastAsia" w:ascii="仿宋" w:hAnsi="仿宋" w:eastAsia="仿宋" w:cs="仿宋"/>
                <w:color w:val="000000"/>
                <w:kern w:val="0"/>
                <w:szCs w:val="21"/>
                <w:lang w:bidi="ar"/>
              </w:rPr>
            </w:pPr>
            <w:r>
              <w:rPr>
                <w:rFonts w:ascii="Arial" w:hAnsi="Arial" w:eastAsia="仿宋" w:cs="Arial"/>
                <w:color w:val="000000"/>
                <w:kern w:val="0"/>
                <w:szCs w:val="21"/>
                <w:lang w:bidi="ar"/>
              </w:rPr>
              <w:t>……</w:t>
            </w:r>
          </w:p>
        </w:tc>
        <w:tc>
          <w:tcPr>
            <w:tcW w:w="1035" w:type="pct"/>
            <w:vAlign w:val="center"/>
          </w:tcPr>
          <w:p w14:paraId="6AC953D0">
            <w:pPr>
              <w:jc w:val="center"/>
              <w:rPr>
                <w:rFonts w:hint="eastAsia" w:ascii="仿宋" w:hAnsi="仿宋" w:eastAsia="仿宋" w:cs="仿宋"/>
                <w:szCs w:val="21"/>
              </w:rPr>
            </w:pPr>
          </w:p>
        </w:tc>
        <w:tc>
          <w:tcPr>
            <w:tcW w:w="1085" w:type="pct"/>
            <w:vAlign w:val="center"/>
          </w:tcPr>
          <w:p w14:paraId="48A14922">
            <w:pPr>
              <w:jc w:val="center"/>
              <w:rPr>
                <w:rFonts w:hint="eastAsia" w:ascii="仿宋" w:hAnsi="仿宋" w:eastAsia="仿宋" w:cs="仿宋"/>
                <w:szCs w:val="21"/>
              </w:rPr>
            </w:pPr>
          </w:p>
        </w:tc>
      </w:tr>
      <w:tr w14:paraId="0CB03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070" w:type="pct"/>
            <w:vMerge w:val="restart"/>
            <w:vAlign w:val="center"/>
          </w:tcPr>
          <w:p w14:paraId="299C7507">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建筑设备管理系统</w:t>
            </w:r>
          </w:p>
        </w:tc>
        <w:tc>
          <w:tcPr>
            <w:tcW w:w="1808" w:type="pct"/>
            <w:vAlign w:val="center"/>
          </w:tcPr>
          <w:p w14:paraId="72425D7D">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建筑设备监控系统</w:t>
            </w:r>
          </w:p>
        </w:tc>
        <w:tc>
          <w:tcPr>
            <w:tcW w:w="1035" w:type="pct"/>
            <w:vAlign w:val="center"/>
          </w:tcPr>
          <w:p w14:paraId="77097D57">
            <w:pPr>
              <w:jc w:val="center"/>
              <w:rPr>
                <w:rFonts w:hint="eastAsia" w:ascii="仿宋" w:hAnsi="仿宋" w:eastAsia="仿宋" w:cs="仿宋"/>
                <w:szCs w:val="21"/>
              </w:rPr>
            </w:pPr>
          </w:p>
        </w:tc>
        <w:tc>
          <w:tcPr>
            <w:tcW w:w="1085" w:type="pct"/>
            <w:vAlign w:val="center"/>
          </w:tcPr>
          <w:p w14:paraId="421A7967">
            <w:pPr>
              <w:jc w:val="center"/>
              <w:rPr>
                <w:rFonts w:hint="eastAsia" w:ascii="仿宋" w:hAnsi="仿宋" w:eastAsia="仿宋" w:cs="仿宋"/>
                <w:szCs w:val="21"/>
              </w:rPr>
            </w:pPr>
          </w:p>
        </w:tc>
      </w:tr>
      <w:tr w14:paraId="4EC3B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trPr>
        <w:tc>
          <w:tcPr>
            <w:tcW w:w="1070" w:type="pct"/>
            <w:vMerge w:val="continue"/>
            <w:vAlign w:val="center"/>
          </w:tcPr>
          <w:p w14:paraId="5F03CAA6">
            <w:pPr>
              <w:widowControl/>
              <w:jc w:val="center"/>
              <w:rPr>
                <w:rFonts w:hint="eastAsia" w:ascii="仿宋" w:hAnsi="仿宋" w:eastAsia="仿宋" w:cs="仿宋"/>
                <w:color w:val="000000"/>
                <w:kern w:val="0"/>
                <w:szCs w:val="21"/>
                <w:lang w:bidi="ar"/>
              </w:rPr>
            </w:pPr>
          </w:p>
        </w:tc>
        <w:tc>
          <w:tcPr>
            <w:tcW w:w="1808" w:type="pct"/>
            <w:vAlign w:val="center"/>
          </w:tcPr>
          <w:p w14:paraId="2F822D61">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建筑能效监管系统</w:t>
            </w:r>
          </w:p>
        </w:tc>
        <w:tc>
          <w:tcPr>
            <w:tcW w:w="1035" w:type="pct"/>
            <w:vAlign w:val="center"/>
          </w:tcPr>
          <w:p w14:paraId="3013AB5F">
            <w:pPr>
              <w:jc w:val="center"/>
              <w:rPr>
                <w:rFonts w:hint="eastAsia" w:ascii="仿宋" w:hAnsi="仿宋" w:eastAsia="仿宋" w:cs="仿宋"/>
                <w:szCs w:val="21"/>
              </w:rPr>
            </w:pPr>
          </w:p>
        </w:tc>
        <w:tc>
          <w:tcPr>
            <w:tcW w:w="1085" w:type="pct"/>
            <w:vAlign w:val="center"/>
          </w:tcPr>
          <w:p w14:paraId="7DA219C6">
            <w:pPr>
              <w:jc w:val="center"/>
              <w:rPr>
                <w:rFonts w:hint="eastAsia" w:ascii="仿宋" w:hAnsi="仿宋" w:eastAsia="仿宋" w:cs="仿宋"/>
                <w:szCs w:val="21"/>
              </w:rPr>
            </w:pPr>
          </w:p>
        </w:tc>
      </w:tr>
      <w:tr w14:paraId="4B35B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trPr>
        <w:tc>
          <w:tcPr>
            <w:tcW w:w="1070" w:type="pct"/>
            <w:vMerge w:val="continue"/>
            <w:vAlign w:val="center"/>
          </w:tcPr>
          <w:p w14:paraId="4681AAEC">
            <w:pPr>
              <w:widowControl/>
              <w:jc w:val="center"/>
              <w:rPr>
                <w:rFonts w:hint="eastAsia" w:ascii="仿宋" w:hAnsi="仿宋" w:eastAsia="仿宋" w:cs="仿宋"/>
                <w:color w:val="000000"/>
                <w:kern w:val="0"/>
                <w:szCs w:val="21"/>
                <w:lang w:bidi="ar"/>
              </w:rPr>
            </w:pPr>
          </w:p>
        </w:tc>
        <w:tc>
          <w:tcPr>
            <w:tcW w:w="1808" w:type="pct"/>
            <w:vAlign w:val="center"/>
          </w:tcPr>
          <w:p w14:paraId="77870B7A">
            <w:pPr>
              <w:widowControl/>
              <w:jc w:val="center"/>
              <w:rPr>
                <w:rFonts w:hint="eastAsia" w:ascii="仿宋" w:hAnsi="仿宋" w:eastAsia="仿宋" w:cs="仿宋"/>
                <w:color w:val="000000"/>
                <w:kern w:val="0"/>
                <w:szCs w:val="21"/>
                <w:lang w:bidi="ar"/>
              </w:rPr>
            </w:pPr>
            <w:r>
              <w:rPr>
                <w:rFonts w:ascii="Arial" w:hAnsi="Arial" w:eastAsia="仿宋" w:cs="Arial"/>
                <w:color w:val="000000"/>
                <w:kern w:val="0"/>
                <w:szCs w:val="21"/>
                <w:lang w:bidi="ar"/>
              </w:rPr>
              <w:t>……</w:t>
            </w:r>
          </w:p>
        </w:tc>
        <w:tc>
          <w:tcPr>
            <w:tcW w:w="1035" w:type="pct"/>
            <w:vAlign w:val="center"/>
          </w:tcPr>
          <w:p w14:paraId="12D04F2B">
            <w:pPr>
              <w:jc w:val="center"/>
              <w:rPr>
                <w:rFonts w:hint="eastAsia" w:ascii="仿宋" w:hAnsi="仿宋" w:eastAsia="仿宋" w:cs="仿宋"/>
                <w:szCs w:val="21"/>
              </w:rPr>
            </w:pPr>
          </w:p>
        </w:tc>
        <w:tc>
          <w:tcPr>
            <w:tcW w:w="1085" w:type="pct"/>
            <w:vAlign w:val="center"/>
          </w:tcPr>
          <w:p w14:paraId="5C79E43C">
            <w:pPr>
              <w:jc w:val="center"/>
              <w:rPr>
                <w:rFonts w:hint="eastAsia" w:ascii="仿宋" w:hAnsi="仿宋" w:eastAsia="仿宋" w:cs="仿宋"/>
                <w:szCs w:val="21"/>
              </w:rPr>
            </w:pPr>
          </w:p>
        </w:tc>
      </w:tr>
      <w:tr w14:paraId="476C0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070" w:type="pct"/>
            <w:vMerge w:val="restart"/>
            <w:vAlign w:val="center"/>
          </w:tcPr>
          <w:p w14:paraId="663FAFCA">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公共安全系统</w:t>
            </w:r>
          </w:p>
        </w:tc>
        <w:tc>
          <w:tcPr>
            <w:tcW w:w="1808" w:type="pct"/>
            <w:vAlign w:val="center"/>
          </w:tcPr>
          <w:p w14:paraId="3447BCF0">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火灾自动报警系统</w:t>
            </w:r>
          </w:p>
        </w:tc>
        <w:tc>
          <w:tcPr>
            <w:tcW w:w="1035" w:type="pct"/>
            <w:vAlign w:val="center"/>
          </w:tcPr>
          <w:p w14:paraId="3F2813E3">
            <w:pPr>
              <w:jc w:val="center"/>
              <w:rPr>
                <w:rFonts w:hint="eastAsia" w:ascii="仿宋" w:hAnsi="仿宋" w:eastAsia="仿宋" w:cs="仿宋"/>
                <w:szCs w:val="21"/>
              </w:rPr>
            </w:pPr>
          </w:p>
        </w:tc>
        <w:tc>
          <w:tcPr>
            <w:tcW w:w="1085" w:type="pct"/>
            <w:vAlign w:val="center"/>
          </w:tcPr>
          <w:p w14:paraId="7F8FB6FD">
            <w:pPr>
              <w:jc w:val="center"/>
              <w:rPr>
                <w:rFonts w:hint="eastAsia" w:ascii="仿宋" w:hAnsi="仿宋" w:eastAsia="仿宋" w:cs="仿宋"/>
                <w:szCs w:val="21"/>
              </w:rPr>
            </w:pPr>
          </w:p>
        </w:tc>
      </w:tr>
      <w:tr w14:paraId="4CDB0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070" w:type="pct"/>
            <w:vMerge w:val="continue"/>
            <w:vAlign w:val="center"/>
          </w:tcPr>
          <w:p w14:paraId="170A0C14">
            <w:pPr>
              <w:widowControl/>
              <w:jc w:val="center"/>
              <w:rPr>
                <w:rFonts w:hint="eastAsia" w:ascii="仿宋" w:hAnsi="仿宋" w:eastAsia="仿宋" w:cs="仿宋"/>
                <w:color w:val="000000"/>
                <w:kern w:val="0"/>
                <w:szCs w:val="21"/>
                <w:lang w:bidi="ar"/>
              </w:rPr>
            </w:pPr>
          </w:p>
        </w:tc>
        <w:tc>
          <w:tcPr>
            <w:tcW w:w="1808" w:type="pct"/>
            <w:vAlign w:val="center"/>
          </w:tcPr>
          <w:p w14:paraId="777E0F43">
            <w:pPr>
              <w:widowControl/>
              <w:jc w:val="center"/>
            </w:pPr>
            <w:r>
              <w:rPr>
                <w:rFonts w:hint="eastAsia" w:ascii="仿宋" w:hAnsi="仿宋" w:eastAsia="仿宋" w:cs="仿宋"/>
                <w:color w:val="000000"/>
                <w:kern w:val="0"/>
                <w:szCs w:val="21"/>
                <w:lang w:bidi="ar"/>
              </w:rPr>
              <w:t>入侵报警系统</w:t>
            </w:r>
          </w:p>
        </w:tc>
        <w:tc>
          <w:tcPr>
            <w:tcW w:w="1035" w:type="pct"/>
            <w:vAlign w:val="center"/>
          </w:tcPr>
          <w:p w14:paraId="3A1C7FCA">
            <w:pPr>
              <w:jc w:val="center"/>
              <w:rPr>
                <w:rFonts w:hint="eastAsia" w:ascii="仿宋" w:hAnsi="仿宋" w:eastAsia="仿宋" w:cs="仿宋"/>
                <w:szCs w:val="21"/>
              </w:rPr>
            </w:pPr>
          </w:p>
        </w:tc>
        <w:tc>
          <w:tcPr>
            <w:tcW w:w="1085" w:type="pct"/>
            <w:vAlign w:val="center"/>
          </w:tcPr>
          <w:p w14:paraId="725F4B5C">
            <w:pPr>
              <w:jc w:val="center"/>
              <w:rPr>
                <w:rFonts w:hint="eastAsia" w:ascii="仿宋" w:hAnsi="仿宋" w:eastAsia="仿宋" w:cs="仿宋"/>
                <w:szCs w:val="21"/>
              </w:rPr>
            </w:pPr>
          </w:p>
        </w:tc>
      </w:tr>
      <w:tr w14:paraId="386F6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070" w:type="pct"/>
            <w:vMerge w:val="continue"/>
            <w:vAlign w:val="center"/>
          </w:tcPr>
          <w:p w14:paraId="0999174B">
            <w:pPr>
              <w:widowControl/>
              <w:jc w:val="center"/>
              <w:rPr>
                <w:rFonts w:hint="eastAsia" w:ascii="仿宋" w:hAnsi="仿宋" w:eastAsia="仿宋" w:cs="仿宋"/>
                <w:color w:val="000000"/>
                <w:kern w:val="0"/>
                <w:szCs w:val="21"/>
                <w:lang w:bidi="ar"/>
              </w:rPr>
            </w:pPr>
          </w:p>
        </w:tc>
        <w:tc>
          <w:tcPr>
            <w:tcW w:w="1808" w:type="pct"/>
            <w:vAlign w:val="center"/>
          </w:tcPr>
          <w:p w14:paraId="511F4773">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视频监控系统</w:t>
            </w:r>
          </w:p>
        </w:tc>
        <w:tc>
          <w:tcPr>
            <w:tcW w:w="1035" w:type="pct"/>
            <w:vAlign w:val="center"/>
          </w:tcPr>
          <w:p w14:paraId="3804F140">
            <w:pPr>
              <w:jc w:val="center"/>
              <w:rPr>
                <w:rFonts w:hint="eastAsia" w:ascii="仿宋" w:hAnsi="仿宋" w:eastAsia="仿宋" w:cs="仿宋"/>
                <w:szCs w:val="21"/>
              </w:rPr>
            </w:pPr>
          </w:p>
        </w:tc>
        <w:tc>
          <w:tcPr>
            <w:tcW w:w="1085" w:type="pct"/>
            <w:vAlign w:val="center"/>
          </w:tcPr>
          <w:p w14:paraId="30A8025C">
            <w:pPr>
              <w:jc w:val="center"/>
              <w:rPr>
                <w:rFonts w:hint="eastAsia" w:ascii="仿宋" w:hAnsi="仿宋" w:eastAsia="仿宋" w:cs="仿宋"/>
                <w:szCs w:val="21"/>
              </w:rPr>
            </w:pPr>
          </w:p>
        </w:tc>
      </w:tr>
      <w:tr w14:paraId="283F5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070" w:type="pct"/>
            <w:vMerge w:val="continue"/>
            <w:vAlign w:val="center"/>
          </w:tcPr>
          <w:p w14:paraId="24289BB4">
            <w:pPr>
              <w:widowControl/>
              <w:jc w:val="center"/>
              <w:rPr>
                <w:rFonts w:hint="eastAsia" w:ascii="仿宋" w:hAnsi="仿宋" w:eastAsia="仿宋" w:cs="仿宋"/>
                <w:color w:val="000000"/>
                <w:kern w:val="0"/>
                <w:szCs w:val="21"/>
                <w:lang w:bidi="ar"/>
              </w:rPr>
            </w:pPr>
          </w:p>
        </w:tc>
        <w:tc>
          <w:tcPr>
            <w:tcW w:w="1808" w:type="pct"/>
            <w:vAlign w:val="center"/>
          </w:tcPr>
          <w:p w14:paraId="44EA059B">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出入口控制系统</w:t>
            </w:r>
          </w:p>
        </w:tc>
        <w:tc>
          <w:tcPr>
            <w:tcW w:w="1035" w:type="pct"/>
            <w:vAlign w:val="center"/>
          </w:tcPr>
          <w:p w14:paraId="60E5F482">
            <w:pPr>
              <w:jc w:val="center"/>
              <w:rPr>
                <w:rFonts w:hint="eastAsia" w:ascii="仿宋" w:hAnsi="仿宋" w:eastAsia="仿宋" w:cs="仿宋"/>
                <w:szCs w:val="21"/>
              </w:rPr>
            </w:pPr>
          </w:p>
        </w:tc>
        <w:tc>
          <w:tcPr>
            <w:tcW w:w="1085" w:type="pct"/>
            <w:vAlign w:val="center"/>
          </w:tcPr>
          <w:p w14:paraId="70E1F9F6">
            <w:pPr>
              <w:jc w:val="center"/>
              <w:rPr>
                <w:rFonts w:hint="eastAsia" w:ascii="仿宋" w:hAnsi="仿宋" w:eastAsia="仿宋" w:cs="仿宋"/>
                <w:szCs w:val="21"/>
              </w:rPr>
            </w:pPr>
          </w:p>
        </w:tc>
      </w:tr>
      <w:tr w14:paraId="1051D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070" w:type="pct"/>
            <w:vMerge w:val="continue"/>
            <w:vAlign w:val="center"/>
          </w:tcPr>
          <w:p w14:paraId="201E9F10">
            <w:pPr>
              <w:widowControl/>
              <w:jc w:val="center"/>
              <w:rPr>
                <w:rFonts w:hint="eastAsia" w:ascii="仿宋" w:hAnsi="仿宋" w:eastAsia="仿宋" w:cs="仿宋"/>
                <w:color w:val="000000"/>
                <w:kern w:val="0"/>
                <w:szCs w:val="21"/>
                <w:lang w:bidi="ar"/>
              </w:rPr>
            </w:pPr>
          </w:p>
        </w:tc>
        <w:tc>
          <w:tcPr>
            <w:tcW w:w="1808" w:type="pct"/>
            <w:vAlign w:val="center"/>
          </w:tcPr>
          <w:p w14:paraId="51C8E31B">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电子巡查系统</w:t>
            </w:r>
          </w:p>
        </w:tc>
        <w:tc>
          <w:tcPr>
            <w:tcW w:w="1035" w:type="pct"/>
            <w:vAlign w:val="center"/>
          </w:tcPr>
          <w:p w14:paraId="22BD68CA">
            <w:pPr>
              <w:jc w:val="center"/>
              <w:rPr>
                <w:rFonts w:hint="eastAsia" w:ascii="仿宋" w:hAnsi="仿宋" w:eastAsia="仿宋" w:cs="仿宋"/>
                <w:szCs w:val="21"/>
              </w:rPr>
            </w:pPr>
          </w:p>
        </w:tc>
        <w:tc>
          <w:tcPr>
            <w:tcW w:w="1085" w:type="pct"/>
            <w:vAlign w:val="center"/>
          </w:tcPr>
          <w:p w14:paraId="5769C906">
            <w:pPr>
              <w:jc w:val="center"/>
              <w:rPr>
                <w:rFonts w:hint="eastAsia" w:ascii="仿宋" w:hAnsi="仿宋" w:eastAsia="仿宋" w:cs="仿宋"/>
                <w:szCs w:val="21"/>
              </w:rPr>
            </w:pPr>
          </w:p>
        </w:tc>
      </w:tr>
      <w:tr w14:paraId="0BFB6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070" w:type="pct"/>
            <w:vMerge w:val="continue"/>
            <w:vAlign w:val="center"/>
          </w:tcPr>
          <w:p w14:paraId="2F5E7BB1">
            <w:pPr>
              <w:widowControl/>
              <w:jc w:val="center"/>
              <w:rPr>
                <w:rFonts w:hint="eastAsia" w:ascii="仿宋" w:hAnsi="仿宋" w:eastAsia="仿宋" w:cs="仿宋"/>
                <w:color w:val="000000"/>
                <w:kern w:val="0"/>
                <w:szCs w:val="21"/>
                <w:lang w:bidi="ar"/>
              </w:rPr>
            </w:pPr>
          </w:p>
        </w:tc>
        <w:tc>
          <w:tcPr>
            <w:tcW w:w="1808" w:type="pct"/>
            <w:vAlign w:val="center"/>
          </w:tcPr>
          <w:p w14:paraId="56BC05FF">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停车场管理系统</w:t>
            </w:r>
          </w:p>
        </w:tc>
        <w:tc>
          <w:tcPr>
            <w:tcW w:w="1035" w:type="pct"/>
            <w:vAlign w:val="center"/>
          </w:tcPr>
          <w:p w14:paraId="063EF988">
            <w:pPr>
              <w:jc w:val="center"/>
              <w:rPr>
                <w:rFonts w:hint="eastAsia" w:ascii="仿宋" w:hAnsi="仿宋" w:eastAsia="仿宋" w:cs="仿宋"/>
                <w:szCs w:val="21"/>
              </w:rPr>
            </w:pPr>
          </w:p>
        </w:tc>
        <w:tc>
          <w:tcPr>
            <w:tcW w:w="1085" w:type="pct"/>
            <w:vAlign w:val="center"/>
          </w:tcPr>
          <w:p w14:paraId="38F78D7B">
            <w:pPr>
              <w:jc w:val="center"/>
              <w:rPr>
                <w:rFonts w:hint="eastAsia" w:ascii="仿宋" w:hAnsi="仿宋" w:eastAsia="仿宋" w:cs="仿宋"/>
                <w:szCs w:val="21"/>
              </w:rPr>
            </w:pPr>
          </w:p>
        </w:tc>
      </w:tr>
      <w:tr w14:paraId="2A552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070" w:type="pct"/>
            <w:vMerge w:val="continue"/>
            <w:vAlign w:val="center"/>
          </w:tcPr>
          <w:p w14:paraId="47CD8412">
            <w:pPr>
              <w:widowControl/>
              <w:jc w:val="center"/>
              <w:rPr>
                <w:rFonts w:hint="eastAsia" w:ascii="仿宋" w:hAnsi="仿宋" w:eastAsia="仿宋" w:cs="仿宋"/>
                <w:color w:val="000000"/>
                <w:kern w:val="0"/>
                <w:szCs w:val="21"/>
                <w:lang w:bidi="ar"/>
              </w:rPr>
            </w:pPr>
          </w:p>
        </w:tc>
        <w:tc>
          <w:tcPr>
            <w:tcW w:w="1808" w:type="pct"/>
            <w:vAlign w:val="center"/>
          </w:tcPr>
          <w:p w14:paraId="325086C0">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访客对讲系统</w:t>
            </w:r>
          </w:p>
        </w:tc>
        <w:tc>
          <w:tcPr>
            <w:tcW w:w="1035" w:type="pct"/>
            <w:vAlign w:val="center"/>
          </w:tcPr>
          <w:p w14:paraId="564E2FEB">
            <w:pPr>
              <w:jc w:val="center"/>
              <w:rPr>
                <w:rFonts w:hint="eastAsia" w:ascii="仿宋" w:hAnsi="仿宋" w:eastAsia="仿宋" w:cs="仿宋"/>
                <w:szCs w:val="21"/>
              </w:rPr>
            </w:pPr>
          </w:p>
        </w:tc>
        <w:tc>
          <w:tcPr>
            <w:tcW w:w="1085" w:type="pct"/>
            <w:vAlign w:val="center"/>
          </w:tcPr>
          <w:p w14:paraId="10911EBE">
            <w:pPr>
              <w:jc w:val="center"/>
              <w:rPr>
                <w:rFonts w:hint="eastAsia" w:ascii="仿宋" w:hAnsi="仿宋" w:eastAsia="仿宋" w:cs="仿宋"/>
                <w:szCs w:val="21"/>
              </w:rPr>
            </w:pPr>
          </w:p>
        </w:tc>
      </w:tr>
      <w:tr w14:paraId="76946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070" w:type="pct"/>
            <w:vMerge w:val="continue"/>
            <w:vAlign w:val="center"/>
          </w:tcPr>
          <w:p w14:paraId="1FBBA742">
            <w:pPr>
              <w:widowControl/>
              <w:jc w:val="center"/>
              <w:rPr>
                <w:rFonts w:hint="eastAsia" w:ascii="仿宋" w:hAnsi="仿宋" w:eastAsia="仿宋" w:cs="仿宋"/>
                <w:color w:val="000000"/>
                <w:kern w:val="0"/>
                <w:szCs w:val="21"/>
                <w:lang w:bidi="ar"/>
              </w:rPr>
            </w:pPr>
          </w:p>
        </w:tc>
        <w:tc>
          <w:tcPr>
            <w:tcW w:w="1808" w:type="pct"/>
            <w:vAlign w:val="center"/>
          </w:tcPr>
          <w:p w14:paraId="7D0C41D9">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安全防范综合管理（平台）系统</w:t>
            </w:r>
          </w:p>
        </w:tc>
        <w:tc>
          <w:tcPr>
            <w:tcW w:w="1035" w:type="pct"/>
            <w:vAlign w:val="center"/>
          </w:tcPr>
          <w:p w14:paraId="5A472ED9">
            <w:pPr>
              <w:jc w:val="center"/>
              <w:rPr>
                <w:rFonts w:hint="eastAsia" w:ascii="仿宋" w:hAnsi="仿宋" w:eastAsia="仿宋" w:cs="仿宋"/>
                <w:szCs w:val="21"/>
              </w:rPr>
            </w:pPr>
          </w:p>
        </w:tc>
        <w:tc>
          <w:tcPr>
            <w:tcW w:w="1085" w:type="pct"/>
            <w:vAlign w:val="center"/>
          </w:tcPr>
          <w:p w14:paraId="77DD0EF9">
            <w:pPr>
              <w:jc w:val="center"/>
              <w:rPr>
                <w:rFonts w:hint="eastAsia" w:ascii="仿宋" w:hAnsi="仿宋" w:eastAsia="仿宋" w:cs="仿宋"/>
                <w:szCs w:val="21"/>
              </w:rPr>
            </w:pPr>
          </w:p>
        </w:tc>
      </w:tr>
      <w:tr w14:paraId="54F6C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070" w:type="pct"/>
            <w:vMerge w:val="continue"/>
            <w:vAlign w:val="center"/>
          </w:tcPr>
          <w:p w14:paraId="36195462">
            <w:pPr>
              <w:widowControl/>
              <w:jc w:val="center"/>
              <w:rPr>
                <w:rFonts w:hint="eastAsia" w:ascii="仿宋" w:hAnsi="仿宋" w:eastAsia="仿宋" w:cs="仿宋"/>
                <w:color w:val="000000"/>
                <w:kern w:val="0"/>
                <w:szCs w:val="21"/>
                <w:lang w:bidi="ar"/>
              </w:rPr>
            </w:pPr>
          </w:p>
        </w:tc>
        <w:tc>
          <w:tcPr>
            <w:tcW w:w="1808" w:type="pct"/>
            <w:vAlign w:val="center"/>
          </w:tcPr>
          <w:p w14:paraId="04C6F35F">
            <w:pPr>
              <w:widowControl/>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应急响应系统</w:t>
            </w:r>
          </w:p>
        </w:tc>
        <w:tc>
          <w:tcPr>
            <w:tcW w:w="1035" w:type="pct"/>
            <w:vAlign w:val="center"/>
          </w:tcPr>
          <w:p w14:paraId="5F7326BA">
            <w:pPr>
              <w:jc w:val="center"/>
              <w:rPr>
                <w:rFonts w:hint="eastAsia" w:ascii="仿宋" w:hAnsi="仿宋" w:eastAsia="仿宋" w:cs="仿宋"/>
                <w:szCs w:val="21"/>
              </w:rPr>
            </w:pPr>
          </w:p>
        </w:tc>
        <w:tc>
          <w:tcPr>
            <w:tcW w:w="1085" w:type="pct"/>
            <w:vAlign w:val="center"/>
          </w:tcPr>
          <w:p w14:paraId="5FA195A5">
            <w:pPr>
              <w:jc w:val="center"/>
              <w:rPr>
                <w:rFonts w:hint="eastAsia" w:ascii="仿宋" w:hAnsi="仿宋" w:eastAsia="仿宋" w:cs="仿宋"/>
                <w:szCs w:val="21"/>
              </w:rPr>
            </w:pPr>
          </w:p>
        </w:tc>
      </w:tr>
      <w:tr w14:paraId="1F922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1070" w:type="pct"/>
            <w:vMerge w:val="continue"/>
            <w:vAlign w:val="center"/>
          </w:tcPr>
          <w:p w14:paraId="1939FA8B">
            <w:pPr>
              <w:widowControl/>
              <w:jc w:val="center"/>
              <w:rPr>
                <w:rFonts w:hint="eastAsia" w:ascii="仿宋" w:hAnsi="仿宋" w:eastAsia="仿宋" w:cs="仿宋"/>
                <w:color w:val="000000"/>
                <w:kern w:val="0"/>
                <w:szCs w:val="21"/>
                <w:lang w:bidi="ar"/>
              </w:rPr>
            </w:pPr>
          </w:p>
        </w:tc>
        <w:tc>
          <w:tcPr>
            <w:tcW w:w="1808" w:type="pct"/>
            <w:vAlign w:val="center"/>
          </w:tcPr>
          <w:p w14:paraId="604D6F2D">
            <w:pPr>
              <w:widowControl/>
              <w:jc w:val="center"/>
              <w:rPr>
                <w:rFonts w:hint="eastAsia" w:ascii="仿宋" w:hAnsi="仿宋" w:eastAsia="仿宋" w:cs="仿宋"/>
                <w:color w:val="000000"/>
                <w:kern w:val="0"/>
                <w:szCs w:val="21"/>
                <w:lang w:bidi="ar"/>
              </w:rPr>
            </w:pPr>
            <w:r>
              <w:rPr>
                <w:rFonts w:ascii="Arial" w:hAnsi="Arial" w:eastAsia="仿宋" w:cs="Arial"/>
                <w:color w:val="000000"/>
                <w:kern w:val="0"/>
                <w:szCs w:val="21"/>
                <w:lang w:bidi="ar"/>
              </w:rPr>
              <w:t>……</w:t>
            </w:r>
          </w:p>
        </w:tc>
        <w:tc>
          <w:tcPr>
            <w:tcW w:w="1035" w:type="pct"/>
            <w:vAlign w:val="center"/>
          </w:tcPr>
          <w:p w14:paraId="15AEF288">
            <w:pPr>
              <w:jc w:val="center"/>
              <w:rPr>
                <w:rFonts w:hint="eastAsia" w:ascii="仿宋" w:hAnsi="仿宋" w:eastAsia="仿宋" w:cs="仿宋"/>
                <w:szCs w:val="21"/>
              </w:rPr>
            </w:pPr>
          </w:p>
        </w:tc>
        <w:tc>
          <w:tcPr>
            <w:tcW w:w="1085" w:type="pct"/>
            <w:vAlign w:val="center"/>
          </w:tcPr>
          <w:p w14:paraId="739B156F">
            <w:pPr>
              <w:jc w:val="center"/>
              <w:rPr>
                <w:rFonts w:hint="eastAsia" w:ascii="仿宋" w:hAnsi="仿宋" w:eastAsia="仿宋" w:cs="仿宋"/>
                <w:szCs w:val="21"/>
              </w:rPr>
            </w:pPr>
          </w:p>
        </w:tc>
      </w:tr>
    </w:tbl>
    <w:p w14:paraId="47731CA3">
      <w:pPr>
        <w:rPr>
          <w:rFonts w:hint="eastAsia" w:ascii="宋体" w:hAnsi="宋体"/>
          <w:b/>
          <w:sz w:val="32"/>
          <w:szCs w:val="32"/>
        </w:rPr>
      </w:pPr>
      <w:r>
        <w:rPr>
          <w:rFonts w:hint="eastAsia" w:ascii="仿宋_GB2312" w:hAnsi="宋体" w:eastAsia="仿宋_GB2312"/>
          <w:sz w:val="24"/>
        </w:rPr>
        <w:t>填写说明：此表子系统类别按照G</w:t>
      </w:r>
      <w:r>
        <w:rPr>
          <w:rFonts w:ascii="仿宋_GB2312" w:hAnsi="宋体" w:eastAsia="仿宋_GB2312"/>
          <w:sz w:val="24"/>
        </w:rPr>
        <w:t xml:space="preserve">B </w:t>
      </w:r>
      <w:r>
        <w:rPr>
          <w:rFonts w:hint="eastAsia" w:ascii="仿宋_GB2312" w:hAnsi="宋体" w:eastAsia="仿宋_GB2312"/>
          <w:sz w:val="24"/>
        </w:rPr>
        <w:t>5</w:t>
      </w:r>
      <w:r>
        <w:rPr>
          <w:rFonts w:ascii="仿宋_GB2312" w:hAnsi="宋体" w:eastAsia="仿宋_GB2312"/>
          <w:sz w:val="24"/>
        </w:rPr>
        <w:t>0314</w:t>
      </w:r>
      <w:r>
        <w:rPr>
          <w:rFonts w:hint="eastAsia" w:ascii="仿宋_GB2312" w:hAnsi="宋体" w:eastAsia="仿宋_GB2312"/>
          <w:sz w:val="24"/>
        </w:rPr>
        <w:t>大类分项</w:t>
      </w:r>
      <w:r>
        <w:rPr>
          <w:rFonts w:ascii="仿宋_GB2312" w:hAnsi="宋体" w:eastAsia="仿宋_GB2312"/>
          <w:sz w:val="24"/>
        </w:rPr>
        <w:t>,</w:t>
      </w:r>
      <w:r>
        <w:rPr>
          <w:rFonts w:hint="eastAsia" w:ascii="仿宋_GB2312" w:hAnsi="宋体" w:eastAsia="仿宋_GB2312"/>
          <w:sz w:val="24"/>
        </w:rPr>
        <w:t>可依项目情况进行增减，特点应重点体现AI、大数据等新技术、新设备应用情况</w:t>
      </w:r>
      <w:r>
        <w:rPr>
          <w:rFonts w:hint="eastAsia" w:eastAsia="仿宋_GB2312"/>
          <w:sz w:val="24"/>
        </w:rPr>
        <w:t>。</w:t>
      </w:r>
    </w:p>
    <w:p w14:paraId="74E1C0CF">
      <w:pPr>
        <w:spacing w:after="156" w:afterLines="50" w:line="500" w:lineRule="exact"/>
        <w:jc w:val="center"/>
        <w:rPr>
          <w:rFonts w:ascii="宋体" w:hAnsi="宋体"/>
          <w:b/>
          <w:sz w:val="32"/>
          <w:szCs w:val="32"/>
        </w:rPr>
        <w:sectPr>
          <w:pgSz w:w="11906" w:h="16838"/>
          <w:pgMar w:top="1588" w:right="1588" w:bottom="1588" w:left="1588" w:header="851" w:footer="1134" w:gutter="0"/>
          <w:cols w:space="720" w:num="1"/>
          <w:docGrid w:type="lines" w:linePitch="312" w:charSpace="0"/>
        </w:sectPr>
      </w:pPr>
      <w:r>
        <w:rPr>
          <w:rFonts w:ascii="宋体" w:hAnsi="宋体"/>
          <w:b/>
          <w:sz w:val="32"/>
          <w:szCs w:val="32"/>
        </w:rPr>
        <w:br w:type="page"/>
      </w:r>
    </w:p>
    <w:p w14:paraId="6B585286">
      <w:pPr>
        <w:spacing w:after="156" w:afterLines="50" w:line="500" w:lineRule="exact"/>
        <w:jc w:val="center"/>
        <w:rPr>
          <w:rFonts w:hint="eastAsia" w:ascii="黑体" w:hAnsi="黑体" w:eastAsia="黑体"/>
          <w:sz w:val="32"/>
          <w:szCs w:val="32"/>
        </w:rPr>
      </w:pPr>
      <w:r>
        <w:rPr>
          <w:rFonts w:hint="eastAsia" w:ascii="黑体" w:hAnsi="黑体" w:eastAsia="黑体"/>
          <w:sz w:val="32"/>
          <w:szCs w:val="32"/>
        </w:rPr>
        <w:t>审核意见</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7"/>
        <w:gridCol w:w="7132"/>
      </w:tblGrid>
      <w:tr w14:paraId="18934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71" w:hRule="atLeast"/>
          <w:jc w:val="center"/>
        </w:trPr>
        <w:tc>
          <w:tcPr>
            <w:tcW w:w="2507" w:type="dxa"/>
            <w:vAlign w:val="center"/>
          </w:tcPr>
          <w:p w14:paraId="7BEA3FC3">
            <w:pPr>
              <w:spacing w:line="360" w:lineRule="auto"/>
              <w:jc w:val="center"/>
              <w:rPr>
                <w:rFonts w:eastAsia="仿宋_GB2312"/>
                <w:sz w:val="24"/>
              </w:rPr>
            </w:pPr>
            <w:r>
              <w:rPr>
                <w:rFonts w:eastAsia="仿宋_GB2312"/>
                <w:sz w:val="24"/>
              </w:rPr>
              <w:t>曾获奖项</w:t>
            </w:r>
          </w:p>
        </w:tc>
        <w:tc>
          <w:tcPr>
            <w:tcW w:w="7132" w:type="dxa"/>
          </w:tcPr>
          <w:p w14:paraId="271DE668">
            <w:pPr>
              <w:spacing w:line="360" w:lineRule="auto"/>
              <w:rPr>
                <w:rFonts w:eastAsia="仿宋_GB2312"/>
                <w:sz w:val="24"/>
              </w:rPr>
            </w:pPr>
          </w:p>
          <w:p w14:paraId="75EE478F">
            <w:pPr>
              <w:spacing w:line="360" w:lineRule="auto"/>
              <w:rPr>
                <w:rFonts w:eastAsia="仿宋_GB2312"/>
                <w:sz w:val="24"/>
              </w:rPr>
            </w:pPr>
          </w:p>
          <w:p w14:paraId="7622BF61">
            <w:pPr>
              <w:spacing w:line="360" w:lineRule="auto"/>
              <w:rPr>
                <w:rFonts w:eastAsia="仿宋_GB2312"/>
                <w:sz w:val="24"/>
              </w:rPr>
            </w:pPr>
          </w:p>
          <w:p w14:paraId="75690F3B">
            <w:pPr>
              <w:spacing w:line="360" w:lineRule="auto"/>
              <w:rPr>
                <w:rFonts w:eastAsia="仿宋_GB2312"/>
                <w:sz w:val="24"/>
              </w:rPr>
            </w:pPr>
          </w:p>
          <w:p w14:paraId="350F72A6">
            <w:pPr>
              <w:spacing w:line="360" w:lineRule="auto"/>
              <w:rPr>
                <w:rFonts w:eastAsia="仿宋_GB2312"/>
                <w:sz w:val="24"/>
              </w:rPr>
            </w:pPr>
          </w:p>
          <w:p w14:paraId="7B7812C7">
            <w:pPr>
              <w:spacing w:line="360" w:lineRule="auto"/>
              <w:rPr>
                <w:rFonts w:eastAsia="仿宋_GB2312"/>
                <w:sz w:val="24"/>
              </w:rPr>
            </w:pPr>
          </w:p>
          <w:p w14:paraId="4127264A">
            <w:pPr>
              <w:spacing w:line="360" w:lineRule="auto"/>
              <w:rPr>
                <w:rFonts w:eastAsia="仿宋_GB2312"/>
                <w:sz w:val="24"/>
              </w:rPr>
            </w:pPr>
          </w:p>
          <w:p w14:paraId="779E9F0F">
            <w:pPr>
              <w:spacing w:line="360" w:lineRule="auto"/>
              <w:rPr>
                <w:rFonts w:eastAsia="仿宋_GB2312"/>
                <w:sz w:val="24"/>
              </w:rPr>
            </w:pPr>
          </w:p>
          <w:p w14:paraId="680838A5">
            <w:pPr>
              <w:spacing w:line="360" w:lineRule="auto"/>
              <w:rPr>
                <w:rFonts w:eastAsia="仿宋_GB2312"/>
                <w:sz w:val="24"/>
              </w:rPr>
            </w:pPr>
          </w:p>
          <w:p w14:paraId="7D3A4224">
            <w:pPr>
              <w:spacing w:line="360" w:lineRule="auto"/>
              <w:rPr>
                <w:rFonts w:eastAsia="仿宋_GB2312"/>
                <w:sz w:val="24"/>
              </w:rPr>
            </w:pPr>
          </w:p>
        </w:tc>
      </w:tr>
      <w:tr w14:paraId="4EF7FE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6" w:hRule="atLeast"/>
          <w:jc w:val="center"/>
        </w:trPr>
        <w:tc>
          <w:tcPr>
            <w:tcW w:w="2507" w:type="dxa"/>
            <w:vAlign w:val="center"/>
          </w:tcPr>
          <w:p w14:paraId="55B010FD">
            <w:pPr>
              <w:spacing w:line="360" w:lineRule="auto"/>
              <w:jc w:val="center"/>
              <w:rPr>
                <w:rFonts w:eastAsia="仿宋_GB2312"/>
                <w:sz w:val="24"/>
              </w:rPr>
            </w:pPr>
            <w:r>
              <w:rPr>
                <w:rFonts w:eastAsia="仿宋_GB2312"/>
                <w:sz w:val="24"/>
              </w:rPr>
              <w:t>申报单位</w:t>
            </w:r>
          </w:p>
          <w:p w14:paraId="599CFC1B">
            <w:pPr>
              <w:spacing w:line="360" w:lineRule="auto"/>
              <w:jc w:val="center"/>
              <w:rPr>
                <w:rFonts w:eastAsia="仿宋_GB2312"/>
                <w:sz w:val="24"/>
              </w:rPr>
            </w:pPr>
            <w:r>
              <w:rPr>
                <w:rFonts w:eastAsia="仿宋_GB2312"/>
                <w:sz w:val="24"/>
              </w:rPr>
              <w:t>意   见</w:t>
            </w:r>
          </w:p>
        </w:tc>
        <w:tc>
          <w:tcPr>
            <w:tcW w:w="7132" w:type="dxa"/>
          </w:tcPr>
          <w:p w14:paraId="7989B188">
            <w:pPr>
              <w:spacing w:line="360" w:lineRule="auto"/>
              <w:rPr>
                <w:rFonts w:eastAsia="仿宋_GB2312"/>
                <w:sz w:val="24"/>
              </w:rPr>
            </w:pPr>
          </w:p>
          <w:p w14:paraId="344CE014">
            <w:pPr>
              <w:spacing w:line="360" w:lineRule="auto"/>
              <w:rPr>
                <w:rFonts w:eastAsia="仿宋_GB2312"/>
                <w:sz w:val="24"/>
              </w:rPr>
            </w:pPr>
          </w:p>
          <w:p w14:paraId="266DA678">
            <w:pPr>
              <w:spacing w:line="360" w:lineRule="auto"/>
              <w:rPr>
                <w:rFonts w:eastAsia="仿宋_GB2312"/>
                <w:sz w:val="24"/>
              </w:rPr>
            </w:pPr>
          </w:p>
          <w:p w14:paraId="32E24564">
            <w:pPr>
              <w:spacing w:line="360" w:lineRule="auto"/>
              <w:rPr>
                <w:rFonts w:eastAsia="仿宋_GB2312"/>
                <w:sz w:val="24"/>
              </w:rPr>
            </w:pPr>
          </w:p>
          <w:p w14:paraId="6B59658E">
            <w:pPr>
              <w:spacing w:line="360" w:lineRule="auto"/>
              <w:rPr>
                <w:rFonts w:eastAsia="仿宋_GB2312"/>
                <w:sz w:val="24"/>
              </w:rPr>
            </w:pPr>
          </w:p>
          <w:p w14:paraId="56465968">
            <w:pPr>
              <w:spacing w:line="360" w:lineRule="auto"/>
              <w:rPr>
                <w:rFonts w:eastAsia="仿宋_GB2312"/>
                <w:sz w:val="24"/>
              </w:rPr>
            </w:pPr>
          </w:p>
          <w:p w14:paraId="6A88910E">
            <w:pPr>
              <w:spacing w:line="360" w:lineRule="auto"/>
              <w:rPr>
                <w:rFonts w:eastAsia="仿宋_GB2312"/>
                <w:sz w:val="24"/>
              </w:rPr>
            </w:pPr>
          </w:p>
          <w:p w14:paraId="2C934B87">
            <w:pPr>
              <w:spacing w:line="360" w:lineRule="auto"/>
              <w:ind w:firstLine="4080" w:firstLineChars="1700"/>
              <w:rPr>
                <w:rFonts w:eastAsia="仿宋_GB2312"/>
                <w:sz w:val="24"/>
              </w:rPr>
            </w:pPr>
            <w:r>
              <w:rPr>
                <w:rFonts w:eastAsia="仿宋_GB2312"/>
                <w:sz w:val="24"/>
              </w:rPr>
              <w:t>（盖章）</w:t>
            </w:r>
          </w:p>
          <w:p w14:paraId="3B40109F">
            <w:pPr>
              <w:spacing w:line="360" w:lineRule="auto"/>
              <w:jc w:val="right"/>
              <w:rPr>
                <w:rFonts w:eastAsia="仿宋_GB2312"/>
                <w:sz w:val="24"/>
              </w:rPr>
            </w:pPr>
            <w:r>
              <w:rPr>
                <w:rFonts w:eastAsia="仿宋_GB2312"/>
                <w:sz w:val="24"/>
              </w:rPr>
              <w:t>年   月   日</w:t>
            </w:r>
          </w:p>
        </w:tc>
      </w:tr>
      <w:tr w14:paraId="56062D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6" w:hRule="atLeast"/>
          <w:jc w:val="center"/>
        </w:trPr>
        <w:tc>
          <w:tcPr>
            <w:tcW w:w="2507" w:type="dxa"/>
            <w:vAlign w:val="center"/>
          </w:tcPr>
          <w:p w14:paraId="30B798A9">
            <w:pPr>
              <w:spacing w:line="400" w:lineRule="atLeast"/>
              <w:jc w:val="center"/>
              <w:rPr>
                <w:rFonts w:eastAsia="仿宋_GB2312"/>
                <w:sz w:val="24"/>
              </w:rPr>
            </w:pPr>
            <w:r>
              <w:rPr>
                <w:rFonts w:hint="eastAsia" w:ascii="仿宋_GB2312" w:hAnsi="仿宋_GB2312" w:eastAsia="仿宋_GB2312" w:cs="仿宋_GB2312"/>
                <w:sz w:val="24"/>
              </w:rPr>
              <w:t>推荐单位意见</w:t>
            </w:r>
          </w:p>
        </w:tc>
        <w:tc>
          <w:tcPr>
            <w:tcW w:w="7132" w:type="dxa"/>
          </w:tcPr>
          <w:p w14:paraId="474781D6">
            <w:pPr>
              <w:spacing w:line="360" w:lineRule="auto"/>
              <w:rPr>
                <w:rFonts w:eastAsia="仿宋_GB2312"/>
                <w:sz w:val="24"/>
              </w:rPr>
            </w:pPr>
          </w:p>
          <w:p w14:paraId="1D925551">
            <w:pPr>
              <w:spacing w:line="360" w:lineRule="auto"/>
              <w:rPr>
                <w:rFonts w:eastAsia="仿宋_GB2312"/>
                <w:sz w:val="24"/>
              </w:rPr>
            </w:pPr>
          </w:p>
          <w:p w14:paraId="07A3A832">
            <w:pPr>
              <w:spacing w:line="360" w:lineRule="auto"/>
              <w:rPr>
                <w:rFonts w:eastAsia="仿宋_GB2312"/>
                <w:sz w:val="24"/>
              </w:rPr>
            </w:pPr>
          </w:p>
          <w:p w14:paraId="3E4AC51F">
            <w:pPr>
              <w:spacing w:line="360" w:lineRule="auto"/>
              <w:rPr>
                <w:rFonts w:eastAsia="仿宋_GB2312"/>
                <w:sz w:val="24"/>
              </w:rPr>
            </w:pPr>
          </w:p>
          <w:p w14:paraId="7C4B610D">
            <w:pPr>
              <w:spacing w:line="360" w:lineRule="auto"/>
              <w:rPr>
                <w:rFonts w:eastAsia="仿宋_GB2312"/>
                <w:sz w:val="24"/>
              </w:rPr>
            </w:pPr>
          </w:p>
          <w:p w14:paraId="1712BFAD">
            <w:pPr>
              <w:spacing w:line="360" w:lineRule="auto"/>
              <w:ind w:firstLine="4080" w:firstLineChars="1700"/>
              <w:rPr>
                <w:rFonts w:eastAsia="仿宋_GB2312"/>
                <w:sz w:val="24"/>
              </w:rPr>
            </w:pPr>
            <w:r>
              <w:rPr>
                <w:rFonts w:eastAsia="仿宋_GB2312"/>
                <w:sz w:val="24"/>
              </w:rPr>
              <w:t>（盖章）</w:t>
            </w:r>
          </w:p>
          <w:p w14:paraId="6F6D14CF">
            <w:pPr>
              <w:spacing w:line="360" w:lineRule="auto"/>
              <w:jc w:val="right"/>
              <w:rPr>
                <w:rFonts w:eastAsia="仿宋_GB2312"/>
                <w:sz w:val="24"/>
              </w:rPr>
            </w:pPr>
            <w:r>
              <w:rPr>
                <w:rFonts w:eastAsia="仿宋_GB2312"/>
                <w:sz w:val="24"/>
              </w:rPr>
              <w:t>年   月   日</w:t>
            </w:r>
          </w:p>
        </w:tc>
      </w:tr>
    </w:tbl>
    <w:p w14:paraId="01D9D323">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黑体" w:hAnsi="黑体" w:eastAsia="黑体" w:cs="黑体"/>
          <w:bCs/>
          <w:sz w:val="28"/>
          <w:szCs w:val="28"/>
        </w:rPr>
        <w:sectPr>
          <w:pgSz w:w="11906" w:h="16838"/>
          <w:pgMar w:top="1588" w:right="1588" w:bottom="1588" w:left="1588" w:header="851" w:footer="1134" w:gutter="0"/>
          <w:cols w:space="720" w:num="1"/>
          <w:docGrid w:type="lines" w:linePitch="312" w:charSpace="0"/>
        </w:sectPr>
      </w:pPr>
    </w:p>
    <w:p w14:paraId="32EDFF20">
      <w:pPr>
        <w:spacing w:after="156" w:afterLines="50" w:line="500" w:lineRule="exact"/>
        <w:jc w:val="center"/>
        <w:rPr>
          <w:rFonts w:hint="eastAsia" w:ascii="黑体" w:hAnsi="黑体" w:eastAsia="黑体"/>
          <w:sz w:val="32"/>
          <w:szCs w:val="32"/>
          <w:lang w:val="en-US" w:eastAsia="zh-CN"/>
        </w:rPr>
      </w:pPr>
      <w:r>
        <w:rPr>
          <w:rFonts w:hint="eastAsia" w:ascii="黑体" w:hAnsi="黑体" w:eastAsia="黑体"/>
          <w:sz w:val="32"/>
          <w:szCs w:val="32"/>
        </w:rPr>
        <w:t>评价</w:t>
      </w:r>
      <w:r>
        <w:rPr>
          <w:rFonts w:hint="eastAsia" w:ascii="黑体" w:hAnsi="黑体" w:eastAsia="黑体"/>
          <w:sz w:val="32"/>
          <w:szCs w:val="32"/>
          <w:lang w:val="en-US" w:eastAsia="zh-CN"/>
        </w:rPr>
        <w:t>指标</w:t>
      </w:r>
    </w:p>
    <w:tbl>
      <w:tblPr>
        <w:tblStyle w:val="28"/>
        <w:tblW w:w="104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327"/>
        <w:gridCol w:w="6836"/>
        <w:gridCol w:w="916"/>
      </w:tblGrid>
      <w:tr w14:paraId="35E3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3" w:type="dxa"/>
            <w:vAlign w:val="center"/>
          </w:tcPr>
          <w:p w14:paraId="17226CF0">
            <w:pPr>
              <w:keepNext w:val="0"/>
              <w:keepLines w:val="0"/>
              <w:pageBreakBefore w:val="0"/>
              <w:widowControl w:val="0"/>
              <w:kinsoku/>
              <w:wordWrap/>
              <w:overflowPunct/>
              <w:topLinePunct w:val="0"/>
              <w:autoSpaceDE/>
              <w:autoSpaceDN/>
              <w:bidi w:val="0"/>
              <w:adjustRightInd w:val="0"/>
              <w:snapToGrid w:val="0"/>
              <w:spacing w:line="276" w:lineRule="auto"/>
              <w:jc w:val="center"/>
              <w:textAlignment w:val="auto"/>
              <w:rPr>
                <w:rFonts w:eastAsia="仿宋_GB2312"/>
                <w:sz w:val="24"/>
              </w:rPr>
            </w:pPr>
            <w:r>
              <w:rPr>
                <w:rFonts w:eastAsia="仿宋_GB2312"/>
                <w:sz w:val="24"/>
              </w:rPr>
              <w:t>评选指标</w:t>
            </w:r>
          </w:p>
        </w:tc>
        <w:tc>
          <w:tcPr>
            <w:tcW w:w="1327" w:type="dxa"/>
            <w:vAlign w:val="center"/>
          </w:tcPr>
          <w:p w14:paraId="554C1BE7">
            <w:pPr>
              <w:keepNext w:val="0"/>
              <w:keepLines w:val="0"/>
              <w:pageBreakBefore w:val="0"/>
              <w:widowControl w:val="0"/>
              <w:kinsoku/>
              <w:wordWrap/>
              <w:overflowPunct/>
              <w:topLinePunct w:val="0"/>
              <w:autoSpaceDE/>
              <w:autoSpaceDN/>
              <w:bidi w:val="0"/>
              <w:adjustRightInd w:val="0"/>
              <w:snapToGrid w:val="0"/>
              <w:spacing w:line="276" w:lineRule="auto"/>
              <w:jc w:val="center"/>
              <w:textAlignment w:val="auto"/>
              <w:rPr>
                <w:rFonts w:eastAsia="仿宋_GB2312"/>
                <w:sz w:val="24"/>
              </w:rPr>
            </w:pPr>
            <w:r>
              <w:rPr>
                <w:rFonts w:eastAsia="仿宋_GB2312"/>
                <w:sz w:val="24"/>
              </w:rPr>
              <w:t>等级</w:t>
            </w:r>
          </w:p>
        </w:tc>
        <w:tc>
          <w:tcPr>
            <w:tcW w:w="6836" w:type="dxa"/>
            <w:vAlign w:val="center"/>
          </w:tcPr>
          <w:p w14:paraId="4DB837D8">
            <w:pPr>
              <w:keepNext w:val="0"/>
              <w:keepLines w:val="0"/>
              <w:pageBreakBefore w:val="0"/>
              <w:widowControl w:val="0"/>
              <w:kinsoku/>
              <w:wordWrap/>
              <w:overflowPunct/>
              <w:topLinePunct w:val="0"/>
              <w:autoSpaceDE/>
              <w:autoSpaceDN/>
              <w:bidi w:val="0"/>
              <w:adjustRightInd w:val="0"/>
              <w:snapToGrid w:val="0"/>
              <w:spacing w:line="276" w:lineRule="auto"/>
              <w:jc w:val="center"/>
              <w:textAlignment w:val="auto"/>
              <w:rPr>
                <w:rFonts w:eastAsia="仿宋_GB2312"/>
                <w:sz w:val="24"/>
              </w:rPr>
            </w:pPr>
            <w:r>
              <w:rPr>
                <w:rFonts w:eastAsia="仿宋_GB2312"/>
                <w:bCs/>
                <w:sz w:val="24"/>
              </w:rPr>
              <w:t>评价要素与基本标准</w:t>
            </w:r>
          </w:p>
        </w:tc>
        <w:tc>
          <w:tcPr>
            <w:tcW w:w="916" w:type="dxa"/>
            <w:vAlign w:val="center"/>
          </w:tcPr>
          <w:p w14:paraId="2E7FB78B">
            <w:pPr>
              <w:keepNext w:val="0"/>
              <w:keepLines w:val="0"/>
              <w:pageBreakBefore w:val="0"/>
              <w:widowControl w:val="0"/>
              <w:kinsoku/>
              <w:wordWrap/>
              <w:overflowPunct/>
              <w:topLinePunct w:val="0"/>
              <w:autoSpaceDE/>
              <w:autoSpaceDN/>
              <w:bidi w:val="0"/>
              <w:adjustRightInd w:val="0"/>
              <w:snapToGrid w:val="0"/>
              <w:spacing w:line="276" w:lineRule="auto"/>
              <w:jc w:val="center"/>
              <w:textAlignment w:val="auto"/>
              <w:rPr>
                <w:rFonts w:eastAsia="仿宋_GB2312"/>
                <w:sz w:val="24"/>
              </w:rPr>
            </w:pPr>
            <w:r>
              <w:rPr>
                <w:rFonts w:eastAsia="仿宋_GB2312"/>
                <w:sz w:val="24"/>
              </w:rPr>
              <w:t>分数</w:t>
            </w:r>
          </w:p>
        </w:tc>
      </w:tr>
      <w:tr w14:paraId="6DD7C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1413" w:type="dxa"/>
            <w:vMerge w:val="restart"/>
            <w:vAlign w:val="center"/>
          </w:tcPr>
          <w:p w14:paraId="410266A7">
            <w:pPr>
              <w:adjustRightInd w:val="0"/>
              <w:snapToGrid w:val="0"/>
              <w:spacing w:line="276" w:lineRule="auto"/>
              <w:jc w:val="center"/>
              <w:rPr>
                <w:rFonts w:eastAsia="仿宋_GB2312"/>
                <w:sz w:val="24"/>
              </w:rPr>
            </w:pPr>
            <w:r>
              <w:rPr>
                <w:rFonts w:eastAsia="仿宋_GB2312"/>
                <w:bCs/>
                <w:sz w:val="24"/>
              </w:rPr>
              <w:t>技术水平</w:t>
            </w:r>
          </w:p>
        </w:tc>
        <w:tc>
          <w:tcPr>
            <w:tcW w:w="1327" w:type="dxa"/>
            <w:vAlign w:val="center"/>
          </w:tcPr>
          <w:p w14:paraId="6B3D6A0F">
            <w:pPr>
              <w:adjustRightInd w:val="0"/>
              <w:snapToGrid w:val="0"/>
              <w:spacing w:line="276" w:lineRule="auto"/>
              <w:jc w:val="center"/>
              <w:rPr>
                <w:rFonts w:eastAsia="仿宋_GB2312"/>
                <w:sz w:val="24"/>
              </w:rPr>
            </w:pPr>
            <w:r>
              <w:rPr>
                <w:rFonts w:eastAsia="仿宋_GB2312"/>
                <w:bCs/>
                <w:sz w:val="24"/>
              </w:rPr>
              <w:t>国际先进</w:t>
            </w:r>
          </w:p>
        </w:tc>
        <w:tc>
          <w:tcPr>
            <w:tcW w:w="6836" w:type="dxa"/>
            <w:vMerge w:val="restart"/>
            <w:vAlign w:val="center"/>
          </w:tcPr>
          <w:p w14:paraId="671B8A4F">
            <w:pPr>
              <w:keepNext w:val="0"/>
              <w:keepLines w:val="0"/>
              <w:pageBreakBefore w:val="0"/>
              <w:widowControl w:val="0"/>
              <w:kinsoku/>
              <w:wordWrap/>
              <w:overflowPunct/>
              <w:topLinePunct w:val="0"/>
              <w:autoSpaceDE/>
              <w:autoSpaceDN/>
              <w:bidi w:val="0"/>
              <w:adjustRightInd w:val="0"/>
              <w:snapToGrid w:val="0"/>
              <w:spacing w:line="280" w:lineRule="exact"/>
              <w:ind w:left="240" w:hanging="240" w:hangingChars="100"/>
              <w:textAlignment w:val="auto"/>
              <w:rPr>
                <w:rFonts w:eastAsia="仿宋_GB2312"/>
                <w:sz w:val="24"/>
              </w:rPr>
            </w:pPr>
            <w:r>
              <w:rPr>
                <w:rFonts w:eastAsia="仿宋_GB2312"/>
                <w:sz w:val="24"/>
              </w:rPr>
              <w:t>1.综合性</w:t>
            </w:r>
          </w:p>
          <w:p w14:paraId="5C2CD2C7">
            <w:pPr>
              <w:keepNext w:val="0"/>
              <w:keepLines w:val="0"/>
              <w:pageBreakBefore w:val="0"/>
              <w:widowControl w:val="0"/>
              <w:kinsoku/>
              <w:wordWrap/>
              <w:overflowPunct/>
              <w:topLinePunct w:val="0"/>
              <w:autoSpaceDE/>
              <w:autoSpaceDN/>
              <w:bidi w:val="0"/>
              <w:adjustRightInd w:val="0"/>
              <w:snapToGrid w:val="0"/>
              <w:spacing w:line="280" w:lineRule="exact"/>
              <w:ind w:left="210" w:leftChars="100"/>
              <w:textAlignment w:val="auto"/>
              <w:rPr>
                <w:rFonts w:eastAsia="仿宋_GB2312"/>
                <w:sz w:val="24"/>
              </w:rPr>
            </w:pPr>
            <w:r>
              <w:rPr>
                <w:rFonts w:eastAsia="仿宋_GB2312"/>
                <w:sz w:val="24"/>
              </w:rPr>
              <w:t>项目综合性强，项目规模大，技术难度高，智能化综合解决方案合理；</w:t>
            </w:r>
          </w:p>
          <w:p w14:paraId="3ABBB4F5">
            <w:pPr>
              <w:keepNext w:val="0"/>
              <w:keepLines w:val="0"/>
              <w:pageBreakBefore w:val="0"/>
              <w:widowControl w:val="0"/>
              <w:kinsoku/>
              <w:wordWrap/>
              <w:overflowPunct/>
              <w:topLinePunct w:val="0"/>
              <w:autoSpaceDE/>
              <w:autoSpaceDN/>
              <w:bidi w:val="0"/>
              <w:adjustRightInd w:val="0"/>
              <w:snapToGrid w:val="0"/>
              <w:spacing w:line="280" w:lineRule="exact"/>
              <w:ind w:left="240" w:hanging="240" w:hangingChars="100"/>
              <w:textAlignment w:val="auto"/>
              <w:rPr>
                <w:rFonts w:eastAsia="仿宋_GB2312"/>
                <w:sz w:val="24"/>
              </w:rPr>
            </w:pPr>
            <w:r>
              <w:rPr>
                <w:rFonts w:eastAsia="仿宋_GB2312"/>
                <w:sz w:val="24"/>
              </w:rPr>
              <w:t>2.先进性</w:t>
            </w:r>
          </w:p>
          <w:p w14:paraId="32A0F0C0">
            <w:pPr>
              <w:keepNext w:val="0"/>
              <w:keepLines w:val="0"/>
              <w:pageBreakBefore w:val="0"/>
              <w:widowControl w:val="0"/>
              <w:kinsoku/>
              <w:wordWrap/>
              <w:overflowPunct/>
              <w:topLinePunct w:val="0"/>
              <w:autoSpaceDE/>
              <w:autoSpaceDN/>
              <w:bidi w:val="0"/>
              <w:adjustRightInd w:val="0"/>
              <w:snapToGrid w:val="0"/>
              <w:spacing w:line="280" w:lineRule="exact"/>
              <w:ind w:left="210" w:leftChars="100"/>
              <w:textAlignment w:val="auto"/>
              <w:rPr>
                <w:rFonts w:eastAsia="仿宋_GB2312"/>
                <w:sz w:val="24"/>
              </w:rPr>
            </w:pPr>
            <w:r>
              <w:rPr>
                <w:rFonts w:hint="eastAsia" w:eastAsia="仿宋_GB2312"/>
                <w:sz w:val="24"/>
              </w:rPr>
              <w:t>项目先进性高，应用了AI人工智能、大数据、BIM、大模型、云平台、物联网等新技术、新设备，采用先进或创新的技术手段，坚持以人为本，在同等投入情况下，实现更高的性能、更强的功能、更优的效率等</w:t>
            </w:r>
            <w:r>
              <w:rPr>
                <w:rFonts w:eastAsia="仿宋_GB2312"/>
                <w:sz w:val="24"/>
              </w:rPr>
              <w:t>；</w:t>
            </w:r>
          </w:p>
          <w:p w14:paraId="384023A0">
            <w:pPr>
              <w:keepNext w:val="0"/>
              <w:keepLines w:val="0"/>
              <w:pageBreakBefore w:val="0"/>
              <w:widowControl w:val="0"/>
              <w:kinsoku/>
              <w:wordWrap/>
              <w:overflowPunct/>
              <w:topLinePunct w:val="0"/>
              <w:autoSpaceDE/>
              <w:autoSpaceDN/>
              <w:bidi w:val="0"/>
              <w:adjustRightInd w:val="0"/>
              <w:snapToGrid w:val="0"/>
              <w:spacing w:line="280" w:lineRule="exact"/>
              <w:ind w:left="240" w:hanging="240" w:hangingChars="100"/>
              <w:textAlignment w:val="auto"/>
              <w:rPr>
                <w:rFonts w:eastAsia="仿宋_GB2312"/>
                <w:sz w:val="24"/>
              </w:rPr>
            </w:pPr>
            <w:r>
              <w:rPr>
                <w:rFonts w:eastAsia="仿宋_GB2312"/>
                <w:sz w:val="24"/>
              </w:rPr>
              <w:t>3.系统全面性</w:t>
            </w:r>
          </w:p>
          <w:p w14:paraId="769E0736">
            <w:pPr>
              <w:keepNext w:val="0"/>
              <w:keepLines w:val="0"/>
              <w:pageBreakBefore w:val="0"/>
              <w:widowControl w:val="0"/>
              <w:kinsoku/>
              <w:wordWrap/>
              <w:overflowPunct/>
              <w:topLinePunct w:val="0"/>
              <w:autoSpaceDE/>
              <w:autoSpaceDN/>
              <w:bidi w:val="0"/>
              <w:adjustRightInd w:val="0"/>
              <w:snapToGrid w:val="0"/>
              <w:spacing w:line="280" w:lineRule="exact"/>
              <w:ind w:left="210" w:leftChars="100"/>
              <w:textAlignment w:val="auto"/>
              <w:rPr>
                <w:rFonts w:eastAsia="仿宋_GB2312"/>
                <w:sz w:val="24"/>
              </w:rPr>
            </w:pPr>
            <w:r>
              <w:rPr>
                <w:rFonts w:eastAsia="仿宋_GB2312"/>
                <w:sz w:val="24"/>
              </w:rPr>
              <w:t>项目包含智能化子系统通用的多项及以上系统，系统全面且具创新亮点，具有IBMS或BMS、CIS\CAS\IAS等集成平台加分；</w:t>
            </w:r>
          </w:p>
          <w:p w14:paraId="50E4552C">
            <w:pPr>
              <w:keepNext w:val="0"/>
              <w:keepLines w:val="0"/>
              <w:pageBreakBefore w:val="0"/>
              <w:widowControl w:val="0"/>
              <w:kinsoku/>
              <w:wordWrap/>
              <w:overflowPunct/>
              <w:topLinePunct w:val="0"/>
              <w:autoSpaceDE/>
              <w:autoSpaceDN/>
              <w:bidi w:val="0"/>
              <w:adjustRightInd w:val="0"/>
              <w:snapToGrid w:val="0"/>
              <w:spacing w:line="280" w:lineRule="exact"/>
              <w:ind w:left="240" w:hanging="240" w:hangingChars="100"/>
              <w:textAlignment w:val="auto"/>
              <w:rPr>
                <w:rFonts w:hint="eastAsia" w:eastAsia="仿宋_GB2312"/>
                <w:sz w:val="24"/>
              </w:rPr>
            </w:pPr>
            <w:r>
              <w:rPr>
                <w:rFonts w:eastAsia="仿宋_GB2312"/>
                <w:sz w:val="24"/>
              </w:rPr>
              <w:t>4.深度</w:t>
            </w:r>
          </w:p>
          <w:p w14:paraId="7C5FFB32">
            <w:pPr>
              <w:keepNext w:val="0"/>
              <w:keepLines w:val="0"/>
              <w:pageBreakBefore w:val="0"/>
              <w:widowControl w:val="0"/>
              <w:kinsoku/>
              <w:wordWrap/>
              <w:overflowPunct/>
              <w:topLinePunct w:val="0"/>
              <w:autoSpaceDE/>
              <w:autoSpaceDN/>
              <w:bidi w:val="0"/>
              <w:adjustRightInd w:val="0"/>
              <w:snapToGrid w:val="0"/>
              <w:spacing w:line="280" w:lineRule="exact"/>
              <w:ind w:left="210" w:leftChars="100"/>
              <w:textAlignment w:val="auto"/>
              <w:rPr>
                <w:rFonts w:eastAsia="仿宋_GB2312"/>
                <w:sz w:val="24"/>
              </w:rPr>
            </w:pPr>
            <w:r>
              <w:rPr>
                <w:rFonts w:eastAsia="仿宋_GB2312"/>
                <w:sz w:val="24"/>
              </w:rPr>
              <w:t>设备清单以及规格参数完整、达到智能化专项施工图设计深度要求；</w:t>
            </w:r>
          </w:p>
          <w:p w14:paraId="41C18969">
            <w:pPr>
              <w:keepNext w:val="0"/>
              <w:keepLines w:val="0"/>
              <w:pageBreakBefore w:val="0"/>
              <w:widowControl w:val="0"/>
              <w:kinsoku/>
              <w:wordWrap/>
              <w:overflowPunct/>
              <w:topLinePunct w:val="0"/>
              <w:autoSpaceDE/>
              <w:autoSpaceDN/>
              <w:bidi w:val="0"/>
              <w:adjustRightInd w:val="0"/>
              <w:snapToGrid w:val="0"/>
              <w:spacing w:line="280" w:lineRule="exact"/>
              <w:ind w:left="240" w:hanging="240" w:hangingChars="100"/>
              <w:textAlignment w:val="auto"/>
              <w:rPr>
                <w:rFonts w:eastAsia="仿宋_GB2312"/>
                <w:sz w:val="24"/>
              </w:rPr>
            </w:pPr>
            <w:r>
              <w:rPr>
                <w:rFonts w:eastAsia="仿宋_GB2312"/>
                <w:sz w:val="24"/>
              </w:rPr>
              <w:t>5.低碳性</w:t>
            </w:r>
          </w:p>
          <w:p w14:paraId="08AB2128">
            <w:pPr>
              <w:keepNext w:val="0"/>
              <w:keepLines w:val="0"/>
              <w:pageBreakBefore w:val="0"/>
              <w:widowControl w:val="0"/>
              <w:kinsoku/>
              <w:wordWrap/>
              <w:overflowPunct/>
              <w:topLinePunct w:val="0"/>
              <w:autoSpaceDE/>
              <w:autoSpaceDN/>
              <w:bidi w:val="0"/>
              <w:adjustRightInd w:val="0"/>
              <w:snapToGrid w:val="0"/>
              <w:spacing w:line="280" w:lineRule="exact"/>
              <w:ind w:left="210" w:leftChars="100"/>
              <w:textAlignment w:val="auto"/>
              <w:rPr>
                <w:rFonts w:eastAsia="仿宋_GB2312"/>
                <w:sz w:val="24"/>
              </w:rPr>
            </w:pPr>
            <w:r>
              <w:rPr>
                <w:rFonts w:eastAsia="仿宋_GB2312"/>
                <w:sz w:val="24"/>
              </w:rPr>
              <w:t>设计理念先进，绿色低碳环保理念得到落实；</w:t>
            </w:r>
          </w:p>
          <w:p w14:paraId="38F704F3">
            <w:pPr>
              <w:keepNext w:val="0"/>
              <w:keepLines w:val="0"/>
              <w:pageBreakBefore w:val="0"/>
              <w:widowControl w:val="0"/>
              <w:kinsoku/>
              <w:wordWrap/>
              <w:overflowPunct/>
              <w:topLinePunct w:val="0"/>
              <w:autoSpaceDE/>
              <w:autoSpaceDN/>
              <w:bidi w:val="0"/>
              <w:adjustRightInd w:val="0"/>
              <w:snapToGrid w:val="0"/>
              <w:spacing w:line="280" w:lineRule="exact"/>
              <w:ind w:left="240" w:hanging="240" w:hangingChars="100"/>
              <w:textAlignment w:val="auto"/>
              <w:rPr>
                <w:rFonts w:eastAsia="仿宋_GB2312"/>
                <w:sz w:val="24"/>
              </w:rPr>
            </w:pPr>
            <w:r>
              <w:rPr>
                <w:rFonts w:eastAsia="仿宋_GB2312"/>
                <w:sz w:val="24"/>
              </w:rPr>
              <w:t>6.系统总体架构合理，集成度高。应用系统采用分层架构，整合底层基础资源；</w:t>
            </w:r>
          </w:p>
          <w:p w14:paraId="0058B015">
            <w:pPr>
              <w:keepNext w:val="0"/>
              <w:keepLines w:val="0"/>
              <w:pageBreakBefore w:val="0"/>
              <w:widowControl w:val="0"/>
              <w:kinsoku/>
              <w:wordWrap/>
              <w:overflowPunct/>
              <w:topLinePunct w:val="0"/>
              <w:autoSpaceDE/>
              <w:autoSpaceDN/>
              <w:bidi w:val="0"/>
              <w:adjustRightInd w:val="0"/>
              <w:snapToGrid w:val="0"/>
              <w:spacing w:line="280" w:lineRule="exact"/>
              <w:ind w:left="240" w:hanging="240" w:hangingChars="100"/>
              <w:textAlignment w:val="auto"/>
              <w:rPr>
                <w:rFonts w:eastAsia="仿宋_GB2312"/>
                <w:sz w:val="24"/>
              </w:rPr>
            </w:pPr>
            <w:r>
              <w:rPr>
                <w:rFonts w:eastAsia="仿宋_GB2312"/>
                <w:sz w:val="24"/>
              </w:rPr>
              <w:t>7.系统安全性</w:t>
            </w:r>
          </w:p>
          <w:p w14:paraId="61D133B7">
            <w:pPr>
              <w:keepNext w:val="0"/>
              <w:keepLines w:val="0"/>
              <w:pageBreakBefore w:val="0"/>
              <w:widowControl w:val="0"/>
              <w:kinsoku/>
              <w:wordWrap/>
              <w:overflowPunct/>
              <w:topLinePunct w:val="0"/>
              <w:autoSpaceDE/>
              <w:autoSpaceDN/>
              <w:bidi w:val="0"/>
              <w:adjustRightInd w:val="0"/>
              <w:snapToGrid w:val="0"/>
              <w:spacing w:line="280" w:lineRule="exact"/>
              <w:ind w:left="210" w:leftChars="100"/>
              <w:textAlignment w:val="auto"/>
              <w:rPr>
                <w:rFonts w:eastAsia="仿宋_GB2312"/>
                <w:sz w:val="24"/>
              </w:rPr>
            </w:pPr>
            <w:r>
              <w:rPr>
                <w:rFonts w:eastAsia="仿宋_GB2312"/>
                <w:sz w:val="24"/>
              </w:rPr>
              <w:t>各应用系统应针对系统安全进行规划设计，安全策略应涵盖从底层到应用层。核心设备应考虑冗余备份；</w:t>
            </w:r>
          </w:p>
          <w:p w14:paraId="58142A96">
            <w:pPr>
              <w:keepNext w:val="0"/>
              <w:keepLines w:val="0"/>
              <w:pageBreakBefore w:val="0"/>
              <w:widowControl w:val="0"/>
              <w:kinsoku/>
              <w:wordWrap/>
              <w:overflowPunct/>
              <w:topLinePunct w:val="0"/>
              <w:autoSpaceDE/>
              <w:autoSpaceDN/>
              <w:bidi w:val="0"/>
              <w:adjustRightInd w:val="0"/>
              <w:snapToGrid w:val="0"/>
              <w:spacing w:line="280" w:lineRule="exact"/>
              <w:ind w:left="240" w:hanging="240" w:hangingChars="100"/>
              <w:textAlignment w:val="auto"/>
              <w:rPr>
                <w:rFonts w:eastAsia="仿宋_GB2312"/>
                <w:sz w:val="24"/>
              </w:rPr>
            </w:pPr>
            <w:r>
              <w:rPr>
                <w:rFonts w:eastAsia="仿宋_GB2312"/>
                <w:sz w:val="24"/>
              </w:rPr>
              <w:t>8.开放性</w:t>
            </w:r>
          </w:p>
          <w:p w14:paraId="00C8E19F">
            <w:pPr>
              <w:keepNext w:val="0"/>
              <w:keepLines w:val="0"/>
              <w:pageBreakBefore w:val="0"/>
              <w:widowControl w:val="0"/>
              <w:kinsoku/>
              <w:wordWrap/>
              <w:overflowPunct/>
              <w:topLinePunct w:val="0"/>
              <w:autoSpaceDE/>
              <w:autoSpaceDN/>
              <w:bidi w:val="0"/>
              <w:adjustRightInd w:val="0"/>
              <w:snapToGrid w:val="0"/>
              <w:spacing w:line="280" w:lineRule="exact"/>
              <w:ind w:left="210" w:leftChars="100"/>
              <w:textAlignment w:val="auto"/>
              <w:rPr>
                <w:rFonts w:eastAsia="仿宋_GB2312"/>
                <w:sz w:val="24"/>
              </w:rPr>
            </w:pPr>
            <w:r>
              <w:rPr>
                <w:rFonts w:eastAsia="仿宋_GB2312"/>
                <w:sz w:val="24"/>
              </w:rPr>
              <w:t>系统应提供标准数据格式</w:t>
            </w:r>
            <w:r>
              <w:rPr>
                <w:rFonts w:hint="eastAsia" w:eastAsia="仿宋_GB2312"/>
                <w:sz w:val="24"/>
              </w:rPr>
              <w:t>提供</w:t>
            </w:r>
            <w:r>
              <w:rPr>
                <w:rFonts w:eastAsia="仿宋_GB2312"/>
                <w:sz w:val="24"/>
              </w:rPr>
              <w:t>API</w:t>
            </w:r>
            <w:r>
              <w:rPr>
                <w:rFonts w:hint="eastAsia" w:eastAsia="仿宋_GB2312"/>
                <w:sz w:val="24"/>
              </w:rPr>
              <w:t>或</w:t>
            </w:r>
            <w:r>
              <w:rPr>
                <w:rFonts w:eastAsia="仿宋_GB2312"/>
                <w:sz w:val="24"/>
              </w:rPr>
              <w:t>SDK</w:t>
            </w:r>
            <w:r>
              <w:rPr>
                <w:rFonts w:hint="eastAsia" w:eastAsia="仿宋_GB2312"/>
                <w:sz w:val="24"/>
              </w:rPr>
              <w:t>等</w:t>
            </w:r>
            <w:r>
              <w:rPr>
                <w:rFonts w:eastAsia="仿宋_GB2312"/>
                <w:sz w:val="24"/>
              </w:rPr>
              <w:t>，以便与其他系统对接，共享本系统的数据资源和服务；</w:t>
            </w:r>
          </w:p>
          <w:p w14:paraId="1932B4F8">
            <w:pPr>
              <w:keepNext w:val="0"/>
              <w:keepLines w:val="0"/>
              <w:pageBreakBefore w:val="0"/>
              <w:widowControl w:val="0"/>
              <w:kinsoku/>
              <w:wordWrap/>
              <w:overflowPunct/>
              <w:topLinePunct w:val="0"/>
              <w:autoSpaceDE/>
              <w:autoSpaceDN/>
              <w:bidi w:val="0"/>
              <w:adjustRightInd w:val="0"/>
              <w:snapToGrid w:val="0"/>
              <w:spacing w:line="280" w:lineRule="exact"/>
              <w:ind w:left="240" w:hanging="240" w:hangingChars="100"/>
              <w:textAlignment w:val="auto"/>
              <w:rPr>
                <w:rFonts w:eastAsia="仿宋_GB2312"/>
                <w:sz w:val="24"/>
              </w:rPr>
            </w:pPr>
            <w:r>
              <w:rPr>
                <w:rFonts w:eastAsia="仿宋_GB2312"/>
                <w:sz w:val="24"/>
              </w:rPr>
              <w:t>9.符合性</w:t>
            </w:r>
          </w:p>
          <w:p w14:paraId="21ED57FD">
            <w:pPr>
              <w:keepNext w:val="0"/>
              <w:keepLines w:val="0"/>
              <w:pageBreakBefore w:val="0"/>
              <w:widowControl w:val="0"/>
              <w:kinsoku/>
              <w:wordWrap/>
              <w:overflowPunct/>
              <w:topLinePunct w:val="0"/>
              <w:autoSpaceDE/>
              <w:autoSpaceDN/>
              <w:bidi w:val="0"/>
              <w:adjustRightInd w:val="0"/>
              <w:snapToGrid w:val="0"/>
              <w:spacing w:line="280" w:lineRule="exact"/>
              <w:ind w:left="210" w:leftChars="100"/>
              <w:textAlignment w:val="auto"/>
              <w:rPr>
                <w:rFonts w:eastAsia="仿宋_GB2312"/>
                <w:color w:val="auto"/>
                <w:sz w:val="24"/>
              </w:rPr>
            </w:pPr>
            <w:r>
              <w:rPr>
                <w:rFonts w:eastAsia="仿宋_GB2312"/>
                <w:sz w:val="24"/>
              </w:rPr>
              <w:t>各系统设计应满足最新的国家</w:t>
            </w:r>
            <w:r>
              <w:rPr>
                <w:rFonts w:hint="eastAsia" w:eastAsia="仿宋_GB2312"/>
                <w:sz w:val="24"/>
              </w:rPr>
              <w:t>、</w:t>
            </w:r>
            <w:r>
              <w:rPr>
                <w:rFonts w:eastAsia="仿宋_GB2312"/>
                <w:sz w:val="24"/>
              </w:rPr>
              <w:t>行业</w:t>
            </w:r>
            <w:r>
              <w:rPr>
                <w:rFonts w:hint="eastAsia" w:eastAsia="仿宋_GB2312"/>
                <w:sz w:val="24"/>
              </w:rPr>
              <w:t>或地方</w:t>
            </w:r>
            <w:r>
              <w:rPr>
                <w:rFonts w:eastAsia="仿宋_GB2312"/>
                <w:sz w:val="24"/>
              </w:rPr>
              <w:t>的设计规范以及其他检验、安装规范要求，不得有违反</w:t>
            </w:r>
            <w:r>
              <w:rPr>
                <w:rFonts w:hint="eastAsia" w:eastAsia="仿宋_GB2312"/>
                <w:sz w:val="24"/>
              </w:rPr>
              <w:t>强制性条文</w:t>
            </w:r>
            <w:r>
              <w:rPr>
                <w:rFonts w:eastAsia="仿宋_GB2312"/>
                <w:sz w:val="24"/>
              </w:rPr>
              <w:t>的设计内容。</w:t>
            </w:r>
          </w:p>
        </w:tc>
        <w:tc>
          <w:tcPr>
            <w:tcW w:w="916" w:type="dxa"/>
            <w:vAlign w:val="center"/>
          </w:tcPr>
          <w:p w14:paraId="5C4F01B3">
            <w:pPr>
              <w:adjustRightInd w:val="0"/>
              <w:snapToGrid w:val="0"/>
              <w:spacing w:line="276" w:lineRule="auto"/>
              <w:jc w:val="center"/>
              <w:rPr>
                <w:rFonts w:eastAsia="仿宋_GB2312"/>
                <w:sz w:val="24"/>
              </w:rPr>
            </w:pPr>
            <w:r>
              <w:rPr>
                <w:rFonts w:eastAsia="仿宋_GB2312"/>
                <w:sz w:val="24"/>
              </w:rPr>
              <w:t>30-26</w:t>
            </w:r>
          </w:p>
        </w:tc>
      </w:tr>
      <w:tr w14:paraId="12EA8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413" w:type="dxa"/>
            <w:vMerge w:val="continue"/>
            <w:vAlign w:val="center"/>
          </w:tcPr>
          <w:p w14:paraId="152E5E30">
            <w:pPr>
              <w:widowControl/>
              <w:adjustRightInd w:val="0"/>
              <w:snapToGrid w:val="0"/>
              <w:spacing w:line="276" w:lineRule="auto"/>
              <w:jc w:val="center"/>
              <w:rPr>
                <w:rFonts w:eastAsia="仿宋_GB2312"/>
                <w:sz w:val="24"/>
              </w:rPr>
            </w:pPr>
          </w:p>
        </w:tc>
        <w:tc>
          <w:tcPr>
            <w:tcW w:w="1327" w:type="dxa"/>
            <w:vAlign w:val="center"/>
          </w:tcPr>
          <w:p w14:paraId="191067CF">
            <w:pPr>
              <w:adjustRightInd w:val="0"/>
              <w:snapToGrid w:val="0"/>
              <w:spacing w:line="276" w:lineRule="auto"/>
              <w:jc w:val="center"/>
              <w:rPr>
                <w:rFonts w:eastAsia="仿宋_GB2312"/>
                <w:sz w:val="24"/>
              </w:rPr>
            </w:pPr>
            <w:r>
              <w:rPr>
                <w:rFonts w:eastAsia="仿宋_GB2312"/>
                <w:bCs/>
                <w:sz w:val="24"/>
              </w:rPr>
              <w:t>国内领先</w:t>
            </w:r>
          </w:p>
        </w:tc>
        <w:tc>
          <w:tcPr>
            <w:tcW w:w="6836" w:type="dxa"/>
            <w:vMerge w:val="continue"/>
            <w:vAlign w:val="center"/>
          </w:tcPr>
          <w:p w14:paraId="56D0CF5F">
            <w:pPr>
              <w:adjustRightInd w:val="0"/>
              <w:snapToGrid w:val="0"/>
              <w:spacing w:line="276" w:lineRule="auto"/>
              <w:jc w:val="center"/>
              <w:rPr>
                <w:rFonts w:eastAsia="仿宋_GB2312"/>
                <w:color w:val="000000"/>
                <w:sz w:val="24"/>
              </w:rPr>
            </w:pPr>
          </w:p>
        </w:tc>
        <w:tc>
          <w:tcPr>
            <w:tcW w:w="916" w:type="dxa"/>
            <w:vAlign w:val="center"/>
          </w:tcPr>
          <w:p w14:paraId="42A1ECB6">
            <w:pPr>
              <w:adjustRightInd w:val="0"/>
              <w:snapToGrid w:val="0"/>
              <w:spacing w:line="276" w:lineRule="auto"/>
              <w:jc w:val="center"/>
              <w:rPr>
                <w:rFonts w:eastAsia="仿宋_GB2312"/>
                <w:sz w:val="24"/>
              </w:rPr>
            </w:pPr>
            <w:r>
              <w:rPr>
                <w:rFonts w:eastAsia="仿宋_GB2312"/>
                <w:sz w:val="24"/>
              </w:rPr>
              <w:t>25-21</w:t>
            </w:r>
          </w:p>
        </w:tc>
      </w:tr>
      <w:tr w14:paraId="6EDF3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jc w:val="center"/>
        </w:trPr>
        <w:tc>
          <w:tcPr>
            <w:tcW w:w="1413" w:type="dxa"/>
            <w:vMerge w:val="continue"/>
            <w:vAlign w:val="center"/>
          </w:tcPr>
          <w:p w14:paraId="68A7DFE8">
            <w:pPr>
              <w:widowControl/>
              <w:adjustRightInd w:val="0"/>
              <w:snapToGrid w:val="0"/>
              <w:spacing w:line="276" w:lineRule="auto"/>
              <w:jc w:val="center"/>
              <w:rPr>
                <w:rFonts w:eastAsia="仿宋_GB2312"/>
                <w:sz w:val="24"/>
              </w:rPr>
            </w:pPr>
          </w:p>
        </w:tc>
        <w:tc>
          <w:tcPr>
            <w:tcW w:w="1327" w:type="dxa"/>
            <w:vAlign w:val="center"/>
          </w:tcPr>
          <w:p w14:paraId="21051C00">
            <w:pPr>
              <w:adjustRightInd w:val="0"/>
              <w:snapToGrid w:val="0"/>
              <w:spacing w:line="276" w:lineRule="auto"/>
              <w:jc w:val="center"/>
              <w:rPr>
                <w:rFonts w:eastAsia="仿宋_GB2312"/>
                <w:sz w:val="24"/>
              </w:rPr>
            </w:pPr>
            <w:r>
              <w:rPr>
                <w:rFonts w:eastAsia="仿宋_GB2312"/>
                <w:bCs/>
                <w:sz w:val="24"/>
              </w:rPr>
              <w:t>国内先进</w:t>
            </w:r>
          </w:p>
        </w:tc>
        <w:tc>
          <w:tcPr>
            <w:tcW w:w="6836" w:type="dxa"/>
            <w:vMerge w:val="continue"/>
            <w:vAlign w:val="center"/>
          </w:tcPr>
          <w:p w14:paraId="38FF9F53">
            <w:pPr>
              <w:adjustRightInd w:val="0"/>
              <w:snapToGrid w:val="0"/>
              <w:spacing w:line="276" w:lineRule="auto"/>
              <w:jc w:val="center"/>
              <w:rPr>
                <w:rFonts w:eastAsia="仿宋_GB2312"/>
                <w:sz w:val="24"/>
              </w:rPr>
            </w:pPr>
          </w:p>
        </w:tc>
        <w:tc>
          <w:tcPr>
            <w:tcW w:w="916" w:type="dxa"/>
            <w:vAlign w:val="center"/>
          </w:tcPr>
          <w:p w14:paraId="0340E5B3">
            <w:pPr>
              <w:adjustRightInd w:val="0"/>
              <w:snapToGrid w:val="0"/>
              <w:spacing w:line="276" w:lineRule="auto"/>
              <w:jc w:val="center"/>
              <w:rPr>
                <w:rFonts w:eastAsia="仿宋_GB2312"/>
                <w:sz w:val="24"/>
              </w:rPr>
            </w:pPr>
            <w:r>
              <w:rPr>
                <w:rFonts w:eastAsia="仿宋_GB2312"/>
                <w:sz w:val="24"/>
              </w:rPr>
              <w:t>20-16</w:t>
            </w:r>
          </w:p>
        </w:tc>
      </w:tr>
      <w:tr w14:paraId="5B195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6" w:hRule="atLeast"/>
          <w:jc w:val="center"/>
        </w:trPr>
        <w:tc>
          <w:tcPr>
            <w:tcW w:w="1413" w:type="dxa"/>
            <w:vMerge w:val="continue"/>
            <w:vAlign w:val="center"/>
          </w:tcPr>
          <w:p w14:paraId="20D12662">
            <w:pPr>
              <w:widowControl/>
              <w:adjustRightInd w:val="0"/>
              <w:snapToGrid w:val="0"/>
              <w:spacing w:line="276" w:lineRule="auto"/>
              <w:jc w:val="center"/>
              <w:rPr>
                <w:rFonts w:eastAsia="仿宋_GB2312"/>
                <w:sz w:val="24"/>
              </w:rPr>
            </w:pPr>
          </w:p>
        </w:tc>
        <w:tc>
          <w:tcPr>
            <w:tcW w:w="1327" w:type="dxa"/>
            <w:vAlign w:val="center"/>
          </w:tcPr>
          <w:p w14:paraId="5EA0024E">
            <w:pPr>
              <w:adjustRightInd w:val="0"/>
              <w:snapToGrid w:val="0"/>
              <w:spacing w:line="276" w:lineRule="auto"/>
              <w:jc w:val="center"/>
              <w:rPr>
                <w:rFonts w:eastAsia="仿宋_GB2312"/>
                <w:sz w:val="24"/>
              </w:rPr>
            </w:pPr>
            <w:r>
              <w:rPr>
                <w:rFonts w:eastAsia="仿宋_GB2312"/>
                <w:bCs/>
                <w:sz w:val="24"/>
              </w:rPr>
              <w:t>国内优良</w:t>
            </w:r>
          </w:p>
        </w:tc>
        <w:tc>
          <w:tcPr>
            <w:tcW w:w="6836" w:type="dxa"/>
            <w:vMerge w:val="continue"/>
            <w:vAlign w:val="center"/>
          </w:tcPr>
          <w:p w14:paraId="697416A1">
            <w:pPr>
              <w:adjustRightInd w:val="0"/>
              <w:snapToGrid w:val="0"/>
              <w:spacing w:line="276" w:lineRule="auto"/>
              <w:jc w:val="center"/>
              <w:rPr>
                <w:rFonts w:eastAsia="仿宋_GB2312"/>
                <w:sz w:val="24"/>
              </w:rPr>
            </w:pPr>
          </w:p>
        </w:tc>
        <w:tc>
          <w:tcPr>
            <w:tcW w:w="916" w:type="dxa"/>
            <w:vAlign w:val="center"/>
          </w:tcPr>
          <w:p w14:paraId="4EBC9F80">
            <w:pPr>
              <w:adjustRightInd w:val="0"/>
              <w:snapToGrid w:val="0"/>
              <w:spacing w:line="276" w:lineRule="auto"/>
              <w:jc w:val="center"/>
              <w:rPr>
                <w:rFonts w:eastAsia="仿宋_GB2312"/>
                <w:sz w:val="24"/>
              </w:rPr>
            </w:pPr>
            <w:r>
              <w:rPr>
                <w:rFonts w:eastAsia="仿宋_GB2312"/>
                <w:sz w:val="24"/>
              </w:rPr>
              <w:t>15-0</w:t>
            </w:r>
          </w:p>
        </w:tc>
      </w:tr>
      <w:tr w14:paraId="3A578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413" w:type="dxa"/>
            <w:vMerge w:val="restart"/>
            <w:vAlign w:val="center"/>
          </w:tcPr>
          <w:p w14:paraId="235A5E22">
            <w:pPr>
              <w:adjustRightInd w:val="0"/>
              <w:snapToGrid w:val="0"/>
              <w:spacing w:line="276" w:lineRule="auto"/>
              <w:jc w:val="center"/>
              <w:rPr>
                <w:rFonts w:eastAsia="仿宋_GB2312"/>
                <w:sz w:val="24"/>
              </w:rPr>
            </w:pPr>
            <w:r>
              <w:rPr>
                <w:rFonts w:eastAsia="仿宋_GB2312"/>
                <w:bCs/>
                <w:sz w:val="24"/>
              </w:rPr>
              <w:t>技术创新</w:t>
            </w:r>
          </w:p>
        </w:tc>
        <w:tc>
          <w:tcPr>
            <w:tcW w:w="1327" w:type="dxa"/>
            <w:vAlign w:val="center"/>
          </w:tcPr>
          <w:p w14:paraId="3EE0F59B">
            <w:pPr>
              <w:adjustRightInd w:val="0"/>
              <w:snapToGrid w:val="0"/>
              <w:spacing w:line="276" w:lineRule="auto"/>
              <w:jc w:val="center"/>
              <w:rPr>
                <w:rFonts w:eastAsia="仿宋_GB2312"/>
                <w:sz w:val="24"/>
              </w:rPr>
            </w:pPr>
            <w:r>
              <w:rPr>
                <w:rFonts w:eastAsia="仿宋_GB2312"/>
                <w:bCs/>
                <w:sz w:val="24"/>
              </w:rPr>
              <w:t>难度很大</w:t>
            </w:r>
          </w:p>
        </w:tc>
        <w:tc>
          <w:tcPr>
            <w:tcW w:w="6836" w:type="dxa"/>
            <w:vMerge w:val="restart"/>
            <w:vAlign w:val="center"/>
          </w:tcPr>
          <w:p w14:paraId="2853CBD1">
            <w:pPr>
              <w:keepNext w:val="0"/>
              <w:keepLines w:val="0"/>
              <w:pageBreakBefore w:val="0"/>
              <w:widowControl w:val="0"/>
              <w:kinsoku/>
              <w:wordWrap/>
              <w:overflowPunct/>
              <w:topLinePunct w:val="0"/>
              <w:autoSpaceDE/>
              <w:autoSpaceDN/>
              <w:bidi w:val="0"/>
              <w:adjustRightInd w:val="0"/>
              <w:snapToGrid/>
              <w:spacing w:line="280" w:lineRule="exact"/>
              <w:ind w:left="240" w:hanging="240" w:hangingChars="100"/>
              <w:textAlignment w:val="auto"/>
              <w:rPr>
                <w:rFonts w:eastAsia="仿宋_GB2312"/>
                <w:sz w:val="24"/>
              </w:rPr>
            </w:pPr>
            <w:r>
              <w:rPr>
                <w:rFonts w:eastAsia="仿宋_GB2312"/>
                <w:sz w:val="24"/>
              </w:rPr>
              <w:t>1.创新性强，解决关键技术难题；</w:t>
            </w:r>
          </w:p>
          <w:p w14:paraId="085351F6">
            <w:pPr>
              <w:keepNext w:val="0"/>
              <w:keepLines w:val="0"/>
              <w:pageBreakBefore w:val="0"/>
              <w:widowControl w:val="0"/>
              <w:kinsoku/>
              <w:wordWrap/>
              <w:overflowPunct/>
              <w:topLinePunct w:val="0"/>
              <w:autoSpaceDE/>
              <w:autoSpaceDN/>
              <w:bidi w:val="0"/>
              <w:adjustRightInd w:val="0"/>
              <w:snapToGrid/>
              <w:spacing w:line="280" w:lineRule="exact"/>
              <w:ind w:left="240" w:hanging="240" w:hangingChars="100"/>
              <w:textAlignment w:val="auto"/>
              <w:rPr>
                <w:rFonts w:eastAsia="仿宋_GB2312"/>
                <w:sz w:val="24"/>
              </w:rPr>
            </w:pPr>
            <w:r>
              <w:rPr>
                <w:rFonts w:eastAsia="仿宋_GB2312"/>
                <w:sz w:val="24"/>
              </w:rPr>
              <w:t>2.开展专项技术研究，并落实到工程应用；</w:t>
            </w:r>
          </w:p>
          <w:p w14:paraId="46C276B4">
            <w:pPr>
              <w:keepNext w:val="0"/>
              <w:keepLines w:val="0"/>
              <w:pageBreakBefore w:val="0"/>
              <w:widowControl w:val="0"/>
              <w:kinsoku/>
              <w:wordWrap/>
              <w:overflowPunct/>
              <w:topLinePunct w:val="0"/>
              <w:autoSpaceDE/>
              <w:autoSpaceDN/>
              <w:bidi w:val="0"/>
              <w:adjustRightInd w:val="0"/>
              <w:snapToGrid/>
              <w:spacing w:line="280" w:lineRule="exact"/>
              <w:ind w:left="240" w:hanging="240" w:hangingChars="100"/>
              <w:textAlignment w:val="auto"/>
              <w:rPr>
                <w:rFonts w:eastAsia="仿宋_GB2312"/>
                <w:sz w:val="24"/>
              </w:rPr>
            </w:pPr>
            <w:r>
              <w:rPr>
                <w:rFonts w:eastAsia="仿宋_GB2312"/>
                <w:sz w:val="24"/>
              </w:rPr>
              <w:t>3.技术集成、能耗节约、系统管理取得重大成果；</w:t>
            </w:r>
          </w:p>
          <w:p w14:paraId="41B7C05E">
            <w:pPr>
              <w:keepNext w:val="0"/>
              <w:keepLines w:val="0"/>
              <w:pageBreakBefore w:val="0"/>
              <w:widowControl w:val="0"/>
              <w:kinsoku/>
              <w:wordWrap/>
              <w:overflowPunct/>
              <w:topLinePunct w:val="0"/>
              <w:autoSpaceDE/>
              <w:autoSpaceDN/>
              <w:bidi w:val="0"/>
              <w:snapToGrid/>
              <w:spacing w:line="280" w:lineRule="exact"/>
              <w:textAlignment w:val="auto"/>
              <w:rPr>
                <w:rFonts w:eastAsia="仿宋_GB2312"/>
                <w:sz w:val="24"/>
              </w:rPr>
            </w:pPr>
            <w:r>
              <w:rPr>
                <w:rFonts w:eastAsia="仿宋_GB2312"/>
                <w:sz w:val="24"/>
              </w:rPr>
              <w:t>4.申报项目形成专利、论文（论著）、标准</w:t>
            </w:r>
            <w:r>
              <w:rPr>
                <w:rFonts w:hint="eastAsia" w:eastAsia="仿宋_GB2312"/>
                <w:sz w:val="24"/>
              </w:rPr>
              <w:t>等科研成果</w:t>
            </w:r>
            <w:r>
              <w:rPr>
                <w:rFonts w:eastAsia="仿宋_GB2312"/>
                <w:sz w:val="24"/>
              </w:rPr>
              <w:t>。</w:t>
            </w:r>
          </w:p>
        </w:tc>
        <w:tc>
          <w:tcPr>
            <w:tcW w:w="916" w:type="dxa"/>
            <w:vAlign w:val="center"/>
          </w:tcPr>
          <w:p w14:paraId="0DD2E41B">
            <w:pPr>
              <w:adjustRightInd w:val="0"/>
              <w:snapToGrid w:val="0"/>
              <w:spacing w:line="276" w:lineRule="auto"/>
              <w:jc w:val="center"/>
              <w:rPr>
                <w:rFonts w:eastAsia="仿宋_GB2312"/>
                <w:sz w:val="24"/>
              </w:rPr>
            </w:pPr>
            <w:r>
              <w:rPr>
                <w:rFonts w:eastAsia="仿宋_GB2312"/>
                <w:sz w:val="24"/>
              </w:rPr>
              <w:t>20-16</w:t>
            </w:r>
          </w:p>
        </w:tc>
      </w:tr>
      <w:tr w14:paraId="7BBE6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413" w:type="dxa"/>
            <w:vMerge w:val="continue"/>
            <w:vAlign w:val="center"/>
          </w:tcPr>
          <w:p w14:paraId="30406DAB">
            <w:pPr>
              <w:widowControl/>
              <w:adjustRightInd w:val="0"/>
              <w:snapToGrid w:val="0"/>
              <w:spacing w:line="276" w:lineRule="auto"/>
              <w:jc w:val="center"/>
              <w:rPr>
                <w:rFonts w:eastAsia="仿宋_GB2312"/>
                <w:sz w:val="24"/>
              </w:rPr>
            </w:pPr>
          </w:p>
        </w:tc>
        <w:tc>
          <w:tcPr>
            <w:tcW w:w="1327" w:type="dxa"/>
            <w:vAlign w:val="center"/>
          </w:tcPr>
          <w:p w14:paraId="61F86505">
            <w:pPr>
              <w:adjustRightInd w:val="0"/>
              <w:snapToGrid w:val="0"/>
              <w:spacing w:line="276" w:lineRule="auto"/>
              <w:jc w:val="center"/>
              <w:rPr>
                <w:rFonts w:eastAsia="仿宋_GB2312"/>
                <w:sz w:val="24"/>
              </w:rPr>
            </w:pPr>
            <w:r>
              <w:rPr>
                <w:rFonts w:eastAsia="仿宋_GB2312"/>
                <w:bCs/>
                <w:sz w:val="24"/>
              </w:rPr>
              <w:t>难度大</w:t>
            </w:r>
          </w:p>
        </w:tc>
        <w:tc>
          <w:tcPr>
            <w:tcW w:w="6836" w:type="dxa"/>
            <w:vMerge w:val="continue"/>
            <w:vAlign w:val="center"/>
          </w:tcPr>
          <w:p w14:paraId="1C581B52">
            <w:pPr>
              <w:adjustRightInd w:val="0"/>
              <w:snapToGrid w:val="0"/>
              <w:spacing w:line="276" w:lineRule="auto"/>
              <w:jc w:val="center"/>
              <w:rPr>
                <w:rFonts w:eastAsia="仿宋_GB2312"/>
                <w:sz w:val="24"/>
              </w:rPr>
            </w:pPr>
          </w:p>
        </w:tc>
        <w:tc>
          <w:tcPr>
            <w:tcW w:w="916" w:type="dxa"/>
            <w:vAlign w:val="center"/>
          </w:tcPr>
          <w:p w14:paraId="48C66CF2">
            <w:pPr>
              <w:adjustRightInd w:val="0"/>
              <w:snapToGrid w:val="0"/>
              <w:spacing w:line="276" w:lineRule="auto"/>
              <w:jc w:val="center"/>
              <w:rPr>
                <w:rFonts w:eastAsia="仿宋_GB2312"/>
                <w:sz w:val="24"/>
              </w:rPr>
            </w:pPr>
            <w:r>
              <w:rPr>
                <w:rFonts w:eastAsia="仿宋_GB2312"/>
                <w:sz w:val="24"/>
              </w:rPr>
              <w:t>15-11</w:t>
            </w:r>
          </w:p>
        </w:tc>
      </w:tr>
      <w:tr w14:paraId="4F9EC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413" w:type="dxa"/>
            <w:vMerge w:val="continue"/>
            <w:vAlign w:val="center"/>
          </w:tcPr>
          <w:p w14:paraId="71383714">
            <w:pPr>
              <w:widowControl/>
              <w:adjustRightInd w:val="0"/>
              <w:snapToGrid w:val="0"/>
              <w:spacing w:line="276" w:lineRule="auto"/>
              <w:jc w:val="center"/>
              <w:rPr>
                <w:rFonts w:eastAsia="仿宋_GB2312"/>
                <w:sz w:val="24"/>
              </w:rPr>
            </w:pPr>
          </w:p>
        </w:tc>
        <w:tc>
          <w:tcPr>
            <w:tcW w:w="1327" w:type="dxa"/>
            <w:vAlign w:val="center"/>
          </w:tcPr>
          <w:p w14:paraId="75370287">
            <w:pPr>
              <w:adjustRightInd w:val="0"/>
              <w:snapToGrid w:val="0"/>
              <w:spacing w:line="276" w:lineRule="auto"/>
              <w:jc w:val="center"/>
              <w:rPr>
                <w:rFonts w:eastAsia="仿宋_GB2312"/>
                <w:sz w:val="24"/>
              </w:rPr>
            </w:pPr>
            <w:r>
              <w:rPr>
                <w:rFonts w:eastAsia="仿宋_GB2312"/>
                <w:bCs/>
                <w:sz w:val="24"/>
              </w:rPr>
              <w:t>难度较大</w:t>
            </w:r>
          </w:p>
        </w:tc>
        <w:tc>
          <w:tcPr>
            <w:tcW w:w="6836" w:type="dxa"/>
            <w:vMerge w:val="continue"/>
            <w:vAlign w:val="center"/>
          </w:tcPr>
          <w:p w14:paraId="3681A16E">
            <w:pPr>
              <w:adjustRightInd w:val="0"/>
              <w:snapToGrid w:val="0"/>
              <w:spacing w:line="276" w:lineRule="auto"/>
              <w:jc w:val="center"/>
              <w:rPr>
                <w:rFonts w:eastAsia="仿宋_GB2312"/>
                <w:sz w:val="24"/>
              </w:rPr>
            </w:pPr>
          </w:p>
        </w:tc>
        <w:tc>
          <w:tcPr>
            <w:tcW w:w="916" w:type="dxa"/>
            <w:vAlign w:val="center"/>
          </w:tcPr>
          <w:p w14:paraId="44A7E8B8">
            <w:pPr>
              <w:adjustRightInd w:val="0"/>
              <w:snapToGrid w:val="0"/>
              <w:spacing w:line="276" w:lineRule="auto"/>
              <w:jc w:val="center"/>
              <w:rPr>
                <w:rFonts w:eastAsia="仿宋_GB2312"/>
                <w:sz w:val="24"/>
              </w:rPr>
            </w:pPr>
            <w:r>
              <w:rPr>
                <w:rFonts w:eastAsia="仿宋_GB2312"/>
                <w:sz w:val="24"/>
              </w:rPr>
              <w:t>10-6</w:t>
            </w:r>
          </w:p>
        </w:tc>
      </w:tr>
      <w:tr w14:paraId="2A08A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413" w:type="dxa"/>
            <w:vMerge w:val="continue"/>
            <w:vAlign w:val="center"/>
          </w:tcPr>
          <w:p w14:paraId="0914445A">
            <w:pPr>
              <w:widowControl/>
              <w:adjustRightInd w:val="0"/>
              <w:snapToGrid w:val="0"/>
              <w:spacing w:line="276" w:lineRule="auto"/>
              <w:jc w:val="center"/>
              <w:rPr>
                <w:rFonts w:eastAsia="仿宋_GB2312"/>
                <w:sz w:val="24"/>
              </w:rPr>
            </w:pPr>
          </w:p>
        </w:tc>
        <w:tc>
          <w:tcPr>
            <w:tcW w:w="1327" w:type="dxa"/>
            <w:vAlign w:val="center"/>
          </w:tcPr>
          <w:p w14:paraId="7720B0F8">
            <w:pPr>
              <w:adjustRightInd w:val="0"/>
              <w:snapToGrid w:val="0"/>
              <w:spacing w:line="276" w:lineRule="auto"/>
              <w:jc w:val="center"/>
              <w:rPr>
                <w:rFonts w:eastAsia="仿宋_GB2312"/>
                <w:sz w:val="24"/>
              </w:rPr>
            </w:pPr>
            <w:r>
              <w:rPr>
                <w:rFonts w:eastAsia="仿宋_GB2312"/>
                <w:bCs/>
                <w:sz w:val="24"/>
              </w:rPr>
              <w:t>难度中等</w:t>
            </w:r>
          </w:p>
        </w:tc>
        <w:tc>
          <w:tcPr>
            <w:tcW w:w="6836" w:type="dxa"/>
            <w:vMerge w:val="continue"/>
            <w:vAlign w:val="center"/>
          </w:tcPr>
          <w:p w14:paraId="4E203267">
            <w:pPr>
              <w:adjustRightInd w:val="0"/>
              <w:snapToGrid w:val="0"/>
              <w:spacing w:line="276" w:lineRule="auto"/>
              <w:jc w:val="center"/>
              <w:rPr>
                <w:rFonts w:eastAsia="仿宋_GB2312"/>
                <w:sz w:val="24"/>
              </w:rPr>
            </w:pPr>
          </w:p>
        </w:tc>
        <w:tc>
          <w:tcPr>
            <w:tcW w:w="916" w:type="dxa"/>
            <w:vAlign w:val="center"/>
          </w:tcPr>
          <w:p w14:paraId="2F085CA5">
            <w:pPr>
              <w:adjustRightInd w:val="0"/>
              <w:snapToGrid w:val="0"/>
              <w:spacing w:line="276" w:lineRule="auto"/>
              <w:jc w:val="center"/>
              <w:rPr>
                <w:rFonts w:eastAsia="仿宋_GB2312"/>
                <w:sz w:val="24"/>
              </w:rPr>
            </w:pPr>
            <w:r>
              <w:rPr>
                <w:rFonts w:eastAsia="仿宋_GB2312"/>
                <w:sz w:val="24"/>
              </w:rPr>
              <w:t>5-0</w:t>
            </w:r>
          </w:p>
        </w:tc>
      </w:tr>
      <w:tr w14:paraId="6FA18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413" w:type="dxa"/>
            <w:vMerge w:val="restart"/>
            <w:vAlign w:val="center"/>
          </w:tcPr>
          <w:p w14:paraId="5132CADD">
            <w:pPr>
              <w:adjustRightInd w:val="0"/>
              <w:snapToGrid w:val="0"/>
              <w:spacing w:line="276" w:lineRule="auto"/>
              <w:jc w:val="center"/>
              <w:rPr>
                <w:rFonts w:eastAsia="仿宋_GB2312"/>
                <w:sz w:val="24"/>
              </w:rPr>
            </w:pPr>
            <w:r>
              <w:rPr>
                <w:rFonts w:eastAsia="仿宋_GB2312"/>
                <w:bCs/>
                <w:sz w:val="24"/>
              </w:rPr>
              <w:t>经济、社会、环境效益</w:t>
            </w:r>
          </w:p>
        </w:tc>
        <w:tc>
          <w:tcPr>
            <w:tcW w:w="1327" w:type="dxa"/>
            <w:vAlign w:val="center"/>
          </w:tcPr>
          <w:p w14:paraId="0B28C23D">
            <w:pPr>
              <w:adjustRightInd w:val="0"/>
              <w:snapToGrid w:val="0"/>
              <w:spacing w:line="276" w:lineRule="auto"/>
              <w:jc w:val="center"/>
              <w:rPr>
                <w:rFonts w:eastAsia="仿宋_GB2312"/>
                <w:sz w:val="24"/>
              </w:rPr>
            </w:pPr>
            <w:r>
              <w:rPr>
                <w:rFonts w:eastAsia="仿宋_GB2312"/>
                <w:bCs/>
                <w:sz w:val="24"/>
              </w:rPr>
              <w:t>重大效益</w:t>
            </w:r>
          </w:p>
        </w:tc>
        <w:tc>
          <w:tcPr>
            <w:tcW w:w="6836" w:type="dxa"/>
            <w:vMerge w:val="restart"/>
            <w:vAlign w:val="center"/>
          </w:tcPr>
          <w:p w14:paraId="7676F3D1">
            <w:pPr>
              <w:keepNext w:val="0"/>
              <w:keepLines w:val="0"/>
              <w:pageBreakBefore w:val="0"/>
              <w:widowControl w:val="0"/>
              <w:kinsoku/>
              <w:wordWrap/>
              <w:overflowPunct/>
              <w:topLinePunct w:val="0"/>
              <w:autoSpaceDE/>
              <w:autoSpaceDN/>
              <w:bidi w:val="0"/>
              <w:adjustRightInd w:val="0"/>
              <w:snapToGrid w:val="0"/>
              <w:spacing w:line="280" w:lineRule="exact"/>
              <w:ind w:left="240" w:hanging="240" w:hangingChars="100"/>
              <w:textAlignment w:val="auto"/>
              <w:rPr>
                <w:rFonts w:eastAsia="仿宋_GB2312"/>
                <w:sz w:val="24"/>
              </w:rPr>
            </w:pPr>
            <w:r>
              <w:rPr>
                <w:rFonts w:eastAsia="仿宋_GB2312"/>
                <w:sz w:val="24"/>
              </w:rPr>
              <w:t>1.取得显著的社会效益和环境效益，用户体验优秀，改善周边生态环境；</w:t>
            </w:r>
          </w:p>
          <w:p w14:paraId="1265D66B">
            <w:pPr>
              <w:keepNext w:val="0"/>
              <w:keepLines w:val="0"/>
              <w:pageBreakBefore w:val="0"/>
              <w:widowControl w:val="0"/>
              <w:kinsoku/>
              <w:wordWrap/>
              <w:overflowPunct/>
              <w:topLinePunct w:val="0"/>
              <w:autoSpaceDE/>
              <w:autoSpaceDN/>
              <w:bidi w:val="0"/>
              <w:adjustRightInd w:val="0"/>
              <w:snapToGrid w:val="0"/>
              <w:spacing w:line="280" w:lineRule="exact"/>
              <w:ind w:left="240" w:hanging="240" w:hangingChars="100"/>
              <w:textAlignment w:val="auto"/>
              <w:rPr>
                <w:rFonts w:eastAsia="仿宋_GB2312"/>
                <w:sz w:val="24"/>
              </w:rPr>
            </w:pPr>
            <w:r>
              <w:rPr>
                <w:rFonts w:eastAsia="仿宋_GB2312"/>
                <w:sz w:val="24"/>
              </w:rPr>
              <w:t>2.具有显著的社会影响力（业主、行业协会、政府部门的评价），对当地相关产业起到了辐射和带动作用；</w:t>
            </w:r>
          </w:p>
          <w:p w14:paraId="39F2DC2C">
            <w:pPr>
              <w:keepNext w:val="0"/>
              <w:keepLines w:val="0"/>
              <w:pageBreakBefore w:val="0"/>
              <w:widowControl w:val="0"/>
              <w:kinsoku/>
              <w:wordWrap/>
              <w:overflowPunct/>
              <w:topLinePunct w:val="0"/>
              <w:autoSpaceDE/>
              <w:autoSpaceDN/>
              <w:bidi w:val="0"/>
              <w:snapToGrid/>
              <w:spacing w:line="280" w:lineRule="exact"/>
              <w:textAlignment w:val="auto"/>
              <w:rPr>
                <w:rFonts w:eastAsia="仿宋_GB2312"/>
                <w:sz w:val="24"/>
              </w:rPr>
            </w:pPr>
            <w:r>
              <w:rPr>
                <w:rFonts w:eastAsia="仿宋_GB2312"/>
                <w:sz w:val="24"/>
              </w:rPr>
              <w:t>3.对行业发展有重大的促进作用。</w:t>
            </w:r>
          </w:p>
        </w:tc>
        <w:tc>
          <w:tcPr>
            <w:tcW w:w="916" w:type="dxa"/>
            <w:vAlign w:val="center"/>
          </w:tcPr>
          <w:p w14:paraId="2B90AEA2">
            <w:pPr>
              <w:adjustRightInd w:val="0"/>
              <w:snapToGrid w:val="0"/>
              <w:spacing w:line="276" w:lineRule="auto"/>
              <w:jc w:val="center"/>
              <w:rPr>
                <w:rFonts w:eastAsia="仿宋_GB2312"/>
                <w:sz w:val="24"/>
              </w:rPr>
            </w:pPr>
            <w:r>
              <w:rPr>
                <w:rFonts w:eastAsia="仿宋_GB2312"/>
                <w:sz w:val="24"/>
              </w:rPr>
              <w:t>30-26</w:t>
            </w:r>
          </w:p>
        </w:tc>
      </w:tr>
      <w:tr w14:paraId="0026A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413" w:type="dxa"/>
            <w:vMerge w:val="continue"/>
            <w:vAlign w:val="center"/>
          </w:tcPr>
          <w:p w14:paraId="68841B92">
            <w:pPr>
              <w:widowControl/>
              <w:adjustRightInd w:val="0"/>
              <w:snapToGrid w:val="0"/>
              <w:spacing w:line="276" w:lineRule="auto"/>
              <w:jc w:val="center"/>
              <w:rPr>
                <w:rFonts w:eastAsia="仿宋_GB2312"/>
                <w:sz w:val="24"/>
              </w:rPr>
            </w:pPr>
          </w:p>
        </w:tc>
        <w:tc>
          <w:tcPr>
            <w:tcW w:w="1327" w:type="dxa"/>
            <w:vAlign w:val="center"/>
          </w:tcPr>
          <w:p w14:paraId="7D7A3A2D">
            <w:pPr>
              <w:adjustRightInd w:val="0"/>
              <w:snapToGrid w:val="0"/>
              <w:spacing w:line="276" w:lineRule="auto"/>
              <w:jc w:val="center"/>
              <w:rPr>
                <w:rFonts w:eastAsia="仿宋_GB2312"/>
                <w:sz w:val="24"/>
              </w:rPr>
            </w:pPr>
            <w:r>
              <w:rPr>
                <w:rFonts w:eastAsia="仿宋_GB2312"/>
                <w:bCs/>
                <w:sz w:val="24"/>
              </w:rPr>
              <w:t>很大效益</w:t>
            </w:r>
          </w:p>
        </w:tc>
        <w:tc>
          <w:tcPr>
            <w:tcW w:w="6836" w:type="dxa"/>
            <w:vMerge w:val="continue"/>
            <w:vAlign w:val="center"/>
          </w:tcPr>
          <w:p w14:paraId="0D83DCD2">
            <w:pPr>
              <w:adjustRightInd w:val="0"/>
              <w:snapToGrid w:val="0"/>
              <w:spacing w:line="276" w:lineRule="auto"/>
              <w:jc w:val="center"/>
              <w:rPr>
                <w:rFonts w:eastAsia="仿宋_GB2312"/>
                <w:sz w:val="24"/>
              </w:rPr>
            </w:pPr>
          </w:p>
        </w:tc>
        <w:tc>
          <w:tcPr>
            <w:tcW w:w="916" w:type="dxa"/>
            <w:vAlign w:val="center"/>
          </w:tcPr>
          <w:p w14:paraId="651CFA71">
            <w:pPr>
              <w:adjustRightInd w:val="0"/>
              <w:snapToGrid w:val="0"/>
              <w:spacing w:line="276" w:lineRule="auto"/>
              <w:jc w:val="center"/>
              <w:rPr>
                <w:rFonts w:eastAsia="仿宋_GB2312"/>
                <w:sz w:val="24"/>
              </w:rPr>
            </w:pPr>
            <w:r>
              <w:rPr>
                <w:rFonts w:eastAsia="仿宋_GB2312"/>
                <w:sz w:val="24"/>
              </w:rPr>
              <w:t>25-21</w:t>
            </w:r>
          </w:p>
        </w:tc>
      </w:tr>
      <w:tr w14:paraId="68678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413" w:type="dxa"/>
            <w:vMerge w:val="continue"/>
            <w:vAlign w:val="center"/>
          </w:tcPr>
          <w:p w14:paraId="1E5589E9">
            <w:pPr>
              <w:widowControl/>
              <w:adjustRightInd w:val="0"/>
              <w:snapToGrid w:val="0"/>
              <w:spacing w:line="276" w:lineRule="auto"/>
              <w:jc w:val="center"/>
              <w:rPr>
                <w:rFonts w:eastAsia="仿宋_GB2312"/>
                <w:sz w:val="24"/>
              </w:rPr>
            </w:pPr>
          </w:p>
        </w:tc>
        <w:tc>
          <w:tcPr>
            <w:tcW w:w="1327" w:type="dxa"/>
            <w:vAlign w:val="center"/>
          </w:tcPr>
          <w:p w14:paraId="1F7321E3">
            <w:pPr>
              <w:adjustRightInd w:val="0"/>
              <w:snapToGrid w:val="0"/>
              <w:spacing w:line="276" w:lineRule="auto"/>
              <w:jc w:val="center"/>
              <w:rPr>
                <w:rFonts w:eastAsia="仿宋_GB2312"/>
                <w:sz w:val="24"/>
              </w:rPr>
            </w:pPr>
            <w:r>
              <w:rPr>
                <w:rFonts w:eastAsia="仿宋_GB2312"/>
                <w:bCs/>
                <w:sz w:val="24"/>
              </w:rPr>
              <w:t>较大效益</w:t>
            </w:r>
          </w:p>
        </w:tc>
        <w:tc>
          <w:tcPr>
            <w:tcW w:w="6836" w:type="dxa"/>
            <w:vMerge w:val="continue"/>
            <w:vAlign w:val="center"/>
          </w:tcPr>
          <w:p w14:paraId="23B6F269">
            <w:pPr>
              <w:adjustRightInd w:val="0"/>
              <w:snapToGrid w:val="0"/>
              <w:spacing w:line="276" w:lineRule="auto"/>
              <w:jc w:val="center"/>
              <w:rPr>
                <w:rFonts w:eastAsia="仿宋_GB2312"/>
                <w:sz w:val="24"/>
              </w:rPr>
            </w:pPr>
          </w:p>
        </w:tc>
        <w:tc>
          <w:tcPr>
            <w:tcW w:w="916" w:type="dxa"/>
            <w:vAlign w:val="center"/>
          </w:tcPr>
          <w:p w14:paraId="200F273B">
            <w:pPr>
              <w:adjustRightInd w:val="0"/>
              <w:snapToGrid w:val="0"/>
              <w:spacing w:line="276" w:lineRule="auto"/>
              <w:jc w:val="center"/>
              <w:rPr>
                <w:rFonts w:eastAsia="仿宋_GB2312"/>
                <w:sz w:val="24"/>
              </w:rPr>
            </w:pPr>
            <w:r>
              <w:rPr>
                <w:rFonts w:eastAsia="仿宋_GB2312"/>
                <w:sz w:val="24"/>
              </w:rPr>
              <w:t>20-16</w:t>
            </w:r>
          </w:p>
        </w:tc>
      </w:tr>
      <w:tr w14:paraId="67512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1413" w:type="dxa"/>
            <w:vMerge w:val="continue"/>
            <w:vAlign w:val="center"/>
          </w:tcPr>
          <w:p w14:paraId="25146925">
            <w:pPr>
              <w:widowControl/>
              <w:adjustRightInd w:val="0"/>
              <w:snapToGrid w:val="0"/>
              <w:spacing w:line="276" w:lineRule="auto"/>
              <w:jc w:val="center"/>
              <w:rPr>
                <w:rFonts w:eastAsia="仿宋_GB2312"/>
                <w:sz w:val="24"/>
              </w:rPr>
            </w:pPr>
          </w:p>
        </w:tc>
        <w:tc>
          <w:tcPr>
            <w:tcW w:w="1327" w:type="dxa"/>
            <w:vAlign w:val="center"/>
          </w:tcPr>
          <w:p w14:paraId="451320E8">
            <w:pPr>
              <w:adjustRightInd w:val="0"/>
              <w:snapToGrid w:val="0"/>
              <w:spacing w:line="276" w:lineRule="auto"/>
              <w:jc w:val="center"/>
              <w:rPr>
                <w:rFonts w:eastAsia="仿宋_GB2312"/>
                <w:sz w:val="24"/>
              </w:rPr>
            </w:pPr>
            <w:r>
              <w:rPr>
                <w:rFonts w:eastAsia="仿宋_GB2312"/>
                <w:bCs/>
                <w:sz w:val="24"/>
              </w:rPr>
              <w:t>中等效益</w:t>
            </w:r>
          </w:p>
        </w:tc>
        <w:tc>
          <w:tcPr>
            <w:tcW w:w="6836" w:type="dxa"/>
            <w:vMerge w:val="continue"/>
            <w:vAlign w:val="center"/>
          </w:tcPr>
          <w:p w14:paraId="52DB4E2A">
            <w:pPr>
              <w:adjustRightInd w:val="0"/>
              <w:snapToGrid w:val="0"/>
              <w:spacing w:line="276" w:lineRule="auto"/>
              <w:jc w:val="center"/>
              <w:rPr>
                <w:rFonts w:eastAsia="仿宋_GB2312"/>
                <w:sz w:val="24"/>
              </w:rPr>
            </w:pPr>
          </w:p>
        </w:tc>
        <w:tc>
          <w:tcPr>
            <w:tcW w:w="916" w:type="dxa"/>
            <w:vAlign w:val="center"/>
          </w:tcPr>
          <w:p w14:paraId="3A13BAD9">
            <w:pPr>
              <w:adjustRightInd w:val="0"/>
              <w:snapToGrid w:val="0"/>
              <w:spacing w:line="276" w:lineRule="auto"/>
              <w:jc w:val="center"/>
              <w:rPr>
                <w:rFonts w:eastAsia="仿宋_GB2312"/>
                <w:sz w:val="24"/>
              </w:rPr>
            </w:pPr>
            <w:r>
              <w:rPr>
                <w:rFonts w:eastAsia="仿宋_GB2312"/>
                <w:sz w:val="24"/>
              </w:rPr>
              <w:t>15-0</w:t>
            </w:r>
          </w:p>
        </w:tc>
      </w:tr>
      <w:tr w14:paraId="4DC74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413" w:type="dxa"/>
            <w:vMerge w:val="restart"/>
            <w:vAlign w:val="center"/>
          </w:tcPr>
          <w:p w14:paraId="7FEFD50D">
            <w:pPr>
              <w:adjustRightInd w:val="0"/>
              <w:snapToGrid w:val="0"/>
              <w:spacing w:line="276" w:lineRule="auto"/>
              <w:jc w:val="center"/>
              <w:rPr>
                <w:rFonts w:eastAsia="仿宋_GB2312"/>
                <w:sz w:val="24"/>
              </w:rPr>
            </w:pPr>
            <w:r>
              <w:rPr>
                <w:rFonts w:eastAsia="仿宋_GB2312"/>
                <w:bCs/>
                <w:sz w:val="24"/>
              </w:rPr>
              <w:t>对科学技术进步的促进作用</w:t>
            </w:r>
          </w:p>
        </w:tc>
        <w:tc>
          <w:tcPr>
            <w:tcW w:w="1327" w:type="dxa"/>
            <w:vAlign w:val="center"/>
          </w:tcPr>
          <w:p w14:paraId="677CE4D1">
            <w:pPr>
              <w:adjustRightInd w:val="0"/>
              <w:snapToGrid w:val="0"/>
              <w:spacing w:line="276" w:lineRule="auto"/>
              <w:jc w:val="center"/>
              <w:rPr>
                <w:rFonts w:eastAsia="仿宋_GB2312"/>
                <w:sz w:val="24"/>
              </w:rPr>
            </w:pPr>
            <w:r>
              <w:rPr>
                <w:rFonts w:eastAsia="仿宋_GB2312"/>
                <w:bCs/>
                <w:sz w:val="24"/>
              </w:rPr>
              <w:t>特别显著</w:t>
            </w:r>
          </w:p>
        </w:tc>
        <w:tc>
          <w:tcPr>
            <w:tcW w:w="6836" w:type="dxa"/>
            <w:vMerge w:val="restart"/>
            <w:vAlign w:val="center"/>
          </w:tcPr>
          <w:p w14:paraId="52D37555">
            <w:pPr>
              <w:widowControl/>
              <w:adjustRightInd w:val="0"/>
              <w:snapToGrid w:val="0"/>
              <w:spacing w:line="276" w:lineRule="auto"/>
              <w:rPr>
                <w:rFonts w:eastAsia="仿宋_GB2312"/>
                <w:sz w:val="24"/>
              </w:rPr>
            </w:pPr>
            <w:r>
              <w:rPr>
                <w:rFonts w:eastAsia="仿宋_GB2312"/>
                <w:color w:val="000000"/>
                <w:kern w:val="0"/>
                <w:sz w:val="24"/>
              </w:rPr>
              <w:t>项目形成的创新成果、专利标准对科学技术进步的作用。</w:t>
            </w:r>
          </w:p>
        </w:tc>
        <w:tc>
          <w:tcPr>
            <w:tcW w:w="916" w:type="dxa"/>
            <w:vAlign w:val="center"/>
          </w:tcPr>
          <w:p w14:paraId="48787877">
            <w:pPr>
              <w:adjustRightInd w:val="0"/>
              <w:snapToGrid w:val="0"/>
              <w:spacing w:line="276" w:lineRule="auto"/>
              <w:jc w:val="center"/>
              <w:rPr>
                <w:rFonts w:eastAsia="仿宋_GB2312"/>
                <w:sz w:val="24"/>
              </w:rPr>
            </w:pPr>
            <w:r>
              <w:rPr>
                <w:rFonts w:eastAsia="仿宋_GB2312"/>
                <w:sz w:val="24"/>
              </w:rPr>
              <w:t>20-16</w:t>
            </w:r>
          </w:p>
        </w:tc>
      </w:tr>
      <w:tr w14:paraId="56F0B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413" w:type="dxa"/>
            <w:vMerge w:val="continue"/>
            <w:vAlign w:val="center"/>
          </w:tcPr>
          <w:p w14:paraId="495071C9">
            <w:pPr>
              <w:widowControl/>
              <w:adjustRightInd w:val="0"/>
              <w:snapToGrid w:val="0"/>
              <w:spacing w:line="276" w:lineRule="auto"/>
              <w:jc w:val="center"/>
              <w:rPr>
                <w:rFonts w:eastAsia="仿宋_GB2312"/>
                <w:sz w:val="24"/>
              </w:rPr>
            </w:pPr>
          </w:p>
        </w:tc>
        <w:tc>
          <w:tcPr>
            <w:tcW w:w="1327" w:type="dxa"/>
            <w:vAlign w:val="center"/>
          </w:tcPr>
          <w:p w14:paraId="332DB6B5">
            <w:pPr>
              <w:adjustRightInd w:val="0"/>
              <w:snapToGrid w:val="0"/>
              <w:spacing w:line="276" w:lineRule="auto"/>
              <w:jc w:val="center"/>
              <w:rPr>
                <w:rFonts w:eastAsia="仿宋_GB2312"/>
                <w:sz w:val="24"/>
              </w:rPr>
            </w:pPr>
            <w:r>
              <w:rPr>
                <w:rFonts w:eastAsia="仿宋_GB2312"/>
                <w:bCs/>
                <w:sz w:val="24"/>
              </w:rPr>
              <w:t>显著</w:t>
            </w:r>
          </w:p>
        </w:tc>
        <w:tc>
          <w:tcPr>
            <w:tcW w:w="6836" w:type="dxa"/>
            <w:vMerge w:val="continue"/>
            <w:vAlign w:val="center"/>
          </w:tcPr>
          <w:p w14:paraId="13954058">
            <w:pPr>
              <w:adjustRightInd w:val="0"/>
              <w:snapToGrid w:val="0"/>
              <w:spacing w:line="276" w:lineRule="auto"/>
              <w:jc w:val="center"/>
              <w:rPr>
                <w:rFonts w:eastAsia="仿宋_GB2312"/>
                <w:sz w:val="24"/>
              </w:rPr>
            </w:pPr>
          </w:p>
        </w:tc>
        <w:tc>
          <w:tcPr>
            <w:tcW w:w="916" w:type="dxa"/>
            <w:vAlign w:val="center"/>
          </w:tcPr>
          <w:p w14:paraId="76C1594C">
            <w:pPr>
              <w:adjustRightInd w:val="0"/>
              <w:snapToGrid w:val="0"/>
              <w:spacing w:line="276" w:lineRule="auto"/>
              <w:jc w:val="center"/>
              <w:rPr>
                <w:rFonts w:eastAsia="仿宋_GB2312"/>
                <w:sz w:val="24"/>
              </w:rPr>
            </w:pPr>
            <w:r>
              <w:rPr>
                <w:rFonts w:eastAsia="仿宋_GB2312"/>
                <w:sz w:val="24"/>
              </w:rPr>
              <w:t>15-11</w:t>
            </w:r>
          </w:p>
        </w:tc>
      </w:tr>
      <w:tr w14:paraId="6EAA6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413" w:type="dxa"/>
            <w:vMerge w:val="continue"/>
            <w:vAlign w:val="center"/>
          </w:tcPr>
          <w:p w14:paraId="76336CFE">
            <w:pPr>
              <w:widowControl/>
              <w:adjustRightInd w:val="0"/>
              <w:snapToGrid w:val="0"/>
              <w:spacing w:line="276" w:lineRule="auto"/>
              <w:jc w:val="center"/>
              <w:rPr>
                <w:rFonts w:eastAsia="仿宋_GB2312"/>
                <w:sz w:val="24"/>
              </w:rPr>
            </w:pPr>
          </w:p>
        </w:tc>
        <w:tc>
          <w:tcPr>
            <w:tcW w:w="1327" w:type="dxa"/>
            <w:vAlign w:val="center"/>
          </w:tcPr>
          <w:p w14:paraId="2AA5AA56">
            <w:pPr>
              <w:adjustRightInd w:val="0"/>
              <w:snapToGrid w:val="0"/>
              <w:spacing w:line="276" w:lineRule="auto"/>
              <w:jc w:val="center"/>
              <w:rPr>
                <w:rFonts w:eastAsia="仿宋_GB2312"/>
                <w:sz w:val="24"/>
              </w:rPr>
            </w:pPr>
            <w:r>
              <w:rPr>
                <w:rFonts w:eastAsia="仿宋_GB2312"/>
                <w:bCs/>
                <w:sz w:val="24"/>
              </w:rPr>
              <w:t>较显著</w:t>
            </w:r>
          </w:p>
        </w:tc>
        <w:tc>
          <w:tcPr>
            <w:tcW w:w="6836" w:type="dxa"/>
            <w:vMerge w:val="continue"/>
            <w:vAlign w:val="center"/>
          </w:tcPr>
          <w:p w14:paraId="41488307">
            <w:pPr>
              <w:adjustRightInd w:val="0"/>
              <w:snapToGrid w:val="0"/>
              <w:spacing w:line="276" w:lineRule="auto"/>
              <w:jc w:val="center"/>
              <w:rPr>
                <w:rFonts w:eastAsia="仿宋_GB2312"/>
                <w:sz w:val="24"/>
              </w:rPr>
            </w:pPr>
          </w:p>
        </w:tc>
        <w:tc>
          <w:tcPr>
            <w:tcW w:w="916" w:type="dxa"/>
            <w:vAlign w:val="center"/>
          </w:tcPr>
          <w:p w14:paraId="07B31DBA">
            <w:pPr>
              <w:adjustRightInd w:val="0"/>
              <w:snapToGrid w:val="0"/>
              <w:spacing w:line="276" w:lineRule="auto"/>
              <w:jc w:val="center"/>
              <w:rPr>
                <w:rFonts w:eastAsia="仿宋_GB2312"/>
                <w:sz w:val="24"/>
              </w:rPr>
            </w:pPr>
            <w:r>
              <w:rPr>
                <w:rFonts w:eastAsia="仿宋_GB2312"/>
                <w:sz w:val="24"/>
              </w:rPr>
              <w:t>10-6</w:t>
            </w:r>
          </w:p>
        </w:tc>
      </w:tr>
      <w:tr w14:paraId="45BE1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1413" w:type="dxa"/>
            <w:vMerge w:val="continue"/>
            <w:vAlign w:val="center"/>
          </w:tcPr>
          <w:p w14:paraId="5464379C">
            <w:pPr>
              <w:widowControl/>
              <w:adjustRightInd w:val="0"/>
              <w:snapToGrid w:val="0"/>
              <w:spacing w:line="276" w:lineRule="auto"/>
              <w:jc w:val="center"/>
              <w:rPr>
                <w:rFonts w:eastAsia="仿宋_GB2312"/>
                <w:sz w:val="24"/>
              </w:rPr>
            </w:pPr>
          </w:p>
        </w:tc>
        <w:tc>
          <w:tcPr>
            <w:tcW w:w="1327" w:type="dxa"/>
            <w:vAlign w:val="center"/>
          </w:tcPr>
          <w:p w14:paraId="7F35397E">
            <w:pPr>
              <w:adjustRightInd w:val="0"/>
              <w:snapToGrid w:val="0"/>
              <w:spacing w:line="276" w:lineRule="auto"/>
              <w:jc w:val="center"/>
              <w:rPr>
                <w:rFonts w:eastAsia="仿宋_GB2312"/>
                <w:sz w:val="24"/>
              </w:rPr>
            </w:pPr>
            <w:r>
              <w:rPr>
                <w:rFonts w:eastAsia="仿宋_GB2312"/>
                <w:bCs/>
                <w:sz w:val="24"/>
              </w:rPr>
              <w:t>中等</w:t>
            </w:r>
          </w:p>
        </w:tc>
        <w:tc>
          <w:tcPr>
            <w:tcW w:w="6836" w:type="dxa"/>
            <w:vMerge w:val="continue"/>
            <w:vAlign w:val="center"/>
          </w:tcPr>
          <w:p w14:paraId="5F333827">
            <w:pPr>
              <w:adjustRightInd w:val="0"/>
              <w:snapToGrid w:val="0"/>
              <w:spacing w:line="276" w:lineRule="auto"/>
              <w:jc w:val="center"/>
              <w:rPr>
                <w:rFonts w:eastAsia="仿宋_GB2312"/>
                <w:sz w:val="24"/>
              </w:rPr>
            </w:pPr>
          </w:p>
        </w:tc>
        <w:tc>
          <w:tcPr>
            <w:tcW w:w="916" w:type="dxa"/>
            <w:vAlign w:val="center"/>
          </w:tcPr>
          <w:p w14:paraId="17CDF20B">
            <w:pPr>
              <w:adjustRightInd w:val="0"/>
              <w:snapToGrid w:val="0"/>
              <w:spacing w:line="276" w:lineRule="auto"/>
              <w:jc w:val="center"/>
              <w:rPr>
                <w:rFonts w:eastAsia="仿宋_GB2312"/>
                <w:sz w:val="24"/>
              </w:rPr>
            </w:pPr>
            <w:r>
              <w:rPr>
                <w:rFonts w:eastAsia="仿宋_GB2312"/>
                <w:sz w:val="24"/>
              </w:rPr>
              <w:t>5-0</w:t>
            </w:r>
          </w:p>
        </w:tc>
      </w:tr>
    </w:tbl>
    <w:p w14:paraId="3F291982">
      <w:pPr>
        <w:pStyle w:val="2"/>
      </w:pPr>
    </w:p>
    <w:sectPr>
      <w:pgSz w:w="11906" w:h="16838"/>
      <w:pgMar w:top="1588" w:right="1588" w:bottom="1588" w:left="1588"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8012B">
    <w:pPr>
      <w:pStyle w:val="19"/>
      <w:jc w:val="center"/>
    </w:pPr>
    <w:r>
      <w:fldChar w:fldCharType="begin"/>
    </w:r>
    <w:r>
      <w:instrText xml:space="preserve">PAGE   \* MERGEFORMAT</w:instrText>
    </w:r>
    <w:r>
      <w:fldChar w:fldCharType="separate"/>
    </w:r>
    <w:r>
      <w:rPr>
        <w:lang w:val="zh-CN"/>
      </w:rP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3FE48">
    <w:pPr>
      <w:pStyle w:val="2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dit="trackedChange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5NDU2YWQyZGM1MmRjNzVjMzkzNGFmNWE1NTY0ZmEifQ=="/>
  </w:docVars>
  <w:rsids>
    <w:rsidRoot w:val="006E2ABD"/>
    <w:rsid w:val="000120A0"/>
    <w:rsid w:val="000159C7"/>
    <w:rsid w:val="00022A3B"/>
    <w:rsid w:val="000312AA"/>
    <w:rsid w:val="00035BAF"/>
    <w:rsid w:val="0003746F"/>
    <w:rsid w:val="000448E6"/>
    <w:rsid w:val="000471DD"/>
    <w:rsid w:val="00053450"/>
    <w:rsid w:val="0006379B"/>
    <w:rsid w:val="00072F9B"/>
    <w:rsid w:val="0009335D"/>
    <w:rsid w:val="00097B30"/>
    <w:rsid w:val="000A32EC"/>
    <w:rsid w:val="000A3F0B"/>
    <w:rsid w:val="000A4345"/>
    <w:rsid w:val="000A50EE"/>
    <w:rsid w:val="000A72C0"/>
    <w:rsid w:val="000B234A"/>
    <w:rsid w:val="000B5E50"/>
    <w:rsid w:val="000C0C47"/>
    <w:rsid w:val="000C5330"/>
    <w:rsid w:val="000C59DC"/>
    <w:rsid w:val="000D743A"/>
    <w:rsid w:val="000E03E2"/>
    <w:rsid w:val="000E587D"/>
    <w:rsid w:val="000E5F20"/>
    <w:rsid w:val="000F0F68"/>
    <w:rsid w:val="000F2DBB"/>
    <w:rsid w:val="000F30A3"/>
    <w:rsid w:val="000F7AE2"/>
    <w:rsid w:val="000F7C26"/>
    <w:rsid w:val="001000FE"/>
    <w:rsid w:val="001014F2"/>
    <w:rsid w:val="00105D71"/>
    <w:rsid w:val="001160A9"/>
    <w:rsid w:val="0012243F"/>
    <w:rsid w:val="00123000"/>
    <w:rsid w:val="0013471F"/>
    <w:rsid w:val="00140E12"/>
    <w:rsid w:val="00144D29"/>
    <w:rsid w:val="00145B7F"/>
    <w:rsid w:val="00155131"/>
    <w:rsid w:val="00156CBE"/>
    <w:rsid w:val="0016012C"/>
    <w:rsid w:val="00160729"/>
    <w:rsid w:val="00161AFE"/>
    <w:rsid w:val="00165A36"/>
    <w:rsid w:val="00170B3F"/>
    <w:rsid w:val="00177BA1"/>
    <w:rsid w:val="00180F33"/>
    <w:rsid w:val="00183E66"/>
    <w:rsid w:val="0019030C"/>
    <w:rsid w:val="00190A37"/>
    <w:rsid w:val="00191966"/>
    <w:rsid w:val="00194771"/>
    <w:rsid w:val="001968EE"/>
    <w:rsid w:val="001A2908"/>
    <w:rsid w:val="001A3ADF"/>
    <w:rsid w:val="001B0F08"/>
    <w:rsid w:val="001B23FA"/>
    <w:rsid w:val="001B7EC8"/>
    <w:rsid w:val="001C18AF"/>
    <w:rsid w:val="001C3BEB"/>
    <w:rsid w:val="001C42C5"/>
    <w:rsid w:val="001C5BC2"/>
    <w:rsid w:val="001C653B"/>
    <w:rsid w:val="001D14C1"/>
    <w:rsid w:val="001D17DD"/>
    <w:rsid w:val="001E2FE2"/>
    <w:rsid w:val="001E402B"/>
    <w:rsid w:val="001E7BC2"/>
    <w:rsid w:val="001F19F9"/>
    <w:rsid w:val="001F230D"/>
    <w:rsid w:val="001F2EFF"/>
    <w:rsid w:val="001F511F"/>
    <w:rsid w:val="00204000"/>
    <w:rsid w:val="002040AF"/>
    <w:rsid w:val="0021186C"/>
    <w:rsid w:val="002148FD"/>
    <w:rsid w:val="002204F4"/>
    <w:rsid w:val="00235216"/>
    <w:rsid w:val="00241FDB"/>
    <w:rsid w:val="002425D1"/>
    <w:rsid w:val="0024342B"/>
    <w:rsid w:val="00243D1E"/>
    <w:rsid w:val="002611A1"/>
    <w:rsid w:val="00264BF1"/>
    <w:rsid w:val="002706B1"/>
    <w:rsid w:val="00277C08"/>
    <w:rsid w:val="00287332"/>
    <w:rsid w:val="00291AB9"/>
    <w:rsid w:val="00294BB8"/>
    <w:rsid w:val="00295B05"/>
    <w:rsid w:val="002963CC"/>
    <w:rsid w:val="002A301E"/>
    <w:rsid w:val="002A3E46"/>
    <w:rsid w:val="002B131D"/>
    <w:rsid w:val="002B2546"/>
    <w:rsid w:val="002D37E9"/>
    <w:rsid w:val="002E2EB7"/>
    <w:rsid w:val="002E545D"/>
    <w:rsid w:val="002E5D63"/>
    <w:rsid w:val="002F47EE"/>
    <w:rsid w:val="0030611C"/>
    <w:rsid w:val="00315D04"/>
    <w:rsid w:val="0031645B"/>
    <w:rsid w:val="00317B86"/>
    <w:rsid w:val="00320550"/>
    <w:rsid w:val="00320657"/>
    <w:rsid w:val="003222C3"/>
    <w:rsid w:val="0032479E"/>
    <w:rsid w:val="00331F65"/>
    <w:rsid w:val="00332893"/>
    <w:rsid w:val="00334310"/>
    <w:rsid w:val="00335222"/>
    <w:rsid w:val="00335864"/>
    <w:rsid w:val="0034226D"/>
    <w:rsid w:val="003450CE"/>
    <w:rsid w:val="00353C30"/>
    <w:rsid w:val="00354EB9"/>
    <w:rsid w:val="00362289"/>
    <w:rsid w:val="00372C96"/>
    <w:rsid w:val="00380339"/>
    <w:rsid w:val="00385AB7"/>
    <w:rsid w:val="00397985"/>
    <w:rsid w:val="003A188B"/>
    <w:rsid w:val="003A1D90"/>
    <w:rsid w:val="003A3FC8"/>
    <w:rsid w:val="003A5E1F"/>
    <w:rsid w:val="003B25E1"/>
    <w:rsid w:val="003B4CD3"/>
    <w:rsid w:val="003B7826"/>
    <w:rsid w:val="003C108E"/>
    <w:rsid w:val="003C5482"/>
    <w:rsid w:val="003E43DC"/>
    <w:rsid w:val="003E6F07"/>
    <w:rsid w:val="003F0992"/>
    <w:rsid w:val="003F21BB"/>
    <w:rsid w:val="003F25CC"/>
    <w:rsid w:val="003F27F0"/>
    <w:rsid w:val="003F2F8E"/>
    <w:rsid w:val="003F6346"/>
    <w:rsid w:val="004051A6"/>
    <w:rsid w:val="00406032"/>
    <w:rsid w:val="00406EC0"/>
    <w:rsid w:val="0040710D"/>
    <w:rsid w:val="00420377"/>
    <w:rsid w:val="00422B59"/>
    <w:rsid w:val="004230F3"/>
    <w:rsid w:val="00424772"/>
    <w:rsid w:val="00426286"/>
    <w:rsid w:val="004264BE"/>
    <w:rsid w:val="00426F00"/>
    <w:rsid w:val="0043069A"/>
    <w:rsid w:val="004627BE"/>
    <w:rsid w:val="00463887"/>
    <w:rsid w:val="00470EF6"/>
    <w:rsid w:val="004726DA"/>
    <w:rsid w:val="0048043E"/>
    <w:rsid w:val="00481CDB"/>
    <w:rsid w:val="00484793"/>
    <w:rsid w:val="004906F3"/>
    <w:rsid w:val="004947DD"/>
    <w:rsid w:val="004A209E"/>
    <w:rsid w:val="004A3135"/>
    <w:rsid w:val="004B3AC9"/>
    <w:rsid w:val="004B6E26"/>
    <w:rsid w:val="004C2360"/>
    <w:rsid w:val="004C4B2E"/>
    <w:rsid w:val="004C4F40"/>
    <w:rsid w:val="004D1544"/>
    <w:rsid w:val="004D3DA8"/>
    <w:rsid w:val="004F096A"/>
    <w:rsid w:val="004F27C0"/>
    <w:rsid w:val="004F3B3F"/>
    <w:rsid w:val="004F596A"/>
    <w:rsid w:val="004F7BD7"/>
    <w:rsid w:val="00504844"/>
    <w:rsid w:val="00507A4E"/>
    <w:rsid w:val="00510A13"/>
    <w:rsid w:val="00512D66"/>
    <w:rsid w:val="00514B94"/>
    <w:rsid w:val="0051510C"/>
    <w:rsid w:val="00523152"/>
    <w:rsid w:val="00525CFF"/>
    <w:rsid w:val="00535437"/>
    <w:rsid w:val="005361F4"/>
    <w:rsid w:val="00537C85"/>
    <w:rsid w:val="005421BD"/>
    <w:rsid w:val="005422B1"/>
    <w:rsid w:val="00547F40"/>
    <w:rsid w:val="005506C5"/>
    <w:rsid w:val="0055087B"/>
    <w:rsid w:val="005541B7"/>
    <w:rsid w:val="0055580D"/>
    <w:rsid w:val="00563D4D"/>
    <w:rsid w:val="00563DA2"/>
    <w:rsid w:val="00573918"/>
    <w:rsid w:val="00577309"/>
    <w:rsid w:val="00577765"/>
    <w:rsid w:val="0058289E"/>
    <w:rsid w:val="005834F4"/>
    <w:rsid w:val="00584051"/>
    <w:rsid w:val="00585083"/>
    <w:rsid w:val="005914E1"/>
    <w:rsid w:val="00592FCE"/>
    <w:rsid w:val="005A0933"/>
    <w:rsid w:val="005A38BD"/>
    <w:rsid w:val="005A7F16"/>
    <w:rsid w:val="005B11E5"/>
    <w:rsid w:val="005B2F63"/>
    <w:rsid w:val="005B3B97"/>
    <w:rsid w:val="005B6601"/>
    <w:rsid w:val="005B77D3"/>
    <w:rsid w:val="005C7C2D"/>
    <w:rsid w:val="005D05E2"/>
    <w:rsid w:val="005D07A6"/>
    <w:rsid w:val="005D3AB6"/>
    <w:rsid w:val="005E6530"/>
    <w:rsid w:val="00603177"/>
    <w:rsid w:val="00605909"/>
    <w:rsid w:val="0061383B"/>
    <w:rsid w:val="0061409D"/>
    <w:rsid w:val="00621363"/>
    <w:rsid w:val="00631928"/>
    <w:rsid w:val="00634A8F"/>
    <w:rsid w:val="006362EA"/>
    <w:rsid w:val="006415D3"/>
    <w:rsid w:val="0064264D"/>
    <w:rsid w:val="00643288"/>
    <w:rsid w:val="00661E50"/>
    <w:rsid w:val="006648C5"/>
    <w:rsid w:val="00670F77"/>
    <w:rsid w:val="00672D5A"/>
    <w:rsid w:val="00675740"/>
    <w:rsid w:val="00675799"/>
    <w:rsid w:val="00680AD0"/>
    <w:rsid w:val="00683144"/>
    <w:rsid w:val="006876CF"/>
    <w:rsid w:val="006926F7"/>
    <w:rsid w:val="00694F5A"/>
    <w:rsid w:val="006A4BD2"/>
    <w:rsid w:val="006C0C61"/>
    <w:rsid w:val="006C0CB8"/>
    <w:rsid w:val="006C3989"/>
    <w:rsid w:val="006C51F9"/>
    <w:rsid w:val="006C6E46"/>
    <w:rsid w:val="006D7D99"/>
    <w:rsid w:val="006E2ABD"/>
    <w:rsid w:val="006E3299"/>
    <w:rsid w:val="006E3322"/>
    <w:rsid w:val="006E4434"/>
    <w:rsid w:val="006E6174"/>
    <w:rsid w:val="006E67AE"/>
    <w:rsid w:val="006E758D"/>
    <w:rsid w:val="006F133A"/>
    <w:rsid w:val="00705C8A"/>
    <w:rsid w:val="00711064"/>
    <w:rsid w:val="00714E9A"/>
    <w:rsid w:val="00714F71"/>
    <w:rsid w:val="00716F5E"/>
    <w:rsid w:val="00721BC5"/>
    <w:rsid w:val="00722E71"/>
    <w:rsid w:val="00724336"/>
    <w:rsid w:val="007333F4"/>
    <w:rsid w:val="007340E9"/>
    <w:rsid w:val="0073603C"/>
    <w:rsid w:val="00743AA0"/>
    <w:rsid w:val="00747201"/>
    <w:rsid w:val="0075250D"/>
    <w:rsid w:val="00764E33"/>
    <w:rsid w:val="00764E35"/>
    <w:rsid w:val="00766DAF"/>
    <w:rsid w:val="00777AF7"/>
    <w:rsid w:val="00780139"/>
    <w:rsid w:val="0078267E"/>
    <w:rsid w:val="00786088"/>
    <w:rsid w:val="007A5034"/>
    <w:rsid w:val="007B02E4"/>
    <w:rsid w:val="007B19DB"/>
    <w:rsid w:val="007B32F1"/>
    <w:rsid w:val="007C0D01"/>
    <w:rsid w:val="007C153E"/>
    <w:rsid w:val="007C4584"/>
    <w:rsid w:val="007E09F9"/>
    <w:rsid w:val="007E7132"/>
    <w:rsid w:val="007F2FC8"/>
    <w:rsid w:val="007F6741"/>
    <w:rsid w:val="007F75A0"/>
    <w:rsid w:val="008112E5"/>
    <w:rsid w:val="00811C97"/>
    <w:rsid w:val="00816F9D"/>
    <w:rsid w:val="0082288C"/>
    <w:rsid w:val="008320EA"/>
    <w:rsid w:val="00833FE2"/>
    <w:rsid w:val="008526D1"/>
    <w:rsid w:val="00855D61"/>
    <w:rsid w:val="00857267"/>
    <w:rsid w:val="00861089"/>
    <w:rsid w:val="008647DF"/>
    <w:rsid w:val="00865181"/>
    <w:rsid w:val="008709C7"/>
    <w:rsid w:val="0088578F"/>
    <w:rsid w:val="00890B1A"/>
    <w:rsid w:val="00897FAA"/>
    <w:rsid w:val="008A11D2"/>
    <w:rsid w:val="008A4C84"/>
    <w:rsid w:val="008A52D7"/>
    <w:rsid w:val="008A6197"/>
    <w:rsid w:val="008B1A0D"/>
    <w:rsid w:val="008B77A6"/>
    <w:rsid w:val="008C3431"/>
    <w:rsid w:val="008D0BEA"/>
    <w:rsid w:val="008D270C"/>
    <w:rsid w:val="008D76B3"/>
    <w:rsid w:val="008E0652"/>
    <w:rsid w:val="00901134"/>
    <w:rsid w:val="009079C4"/>
    <w:rsid w:val="00911C06"/>
    <w:rsid w:val="009131B6"/>
    <w:rsid w:val="00917A86"/>
    <w:rsid w:val="009261AD"/>
    <w:rsid w:val="00933052"/>
    <w:rsid w:val="00941D45"/>
    <w:rsid w:val="009430F6"/>
    <w:rsid w:val="00953CB1"/>
    <w:rsid w:val="00953D05"/>
    <w:rsid w:val="00956F6C"/>
    <w:rsid w:val="00960289"/>
    <w:rsid w:val="00962FEE"/>
    <w:rsid w:val="00970D42"/>
    <w:rsid w:val="00977192"/>
    <w:rsid w:val="00983CC4"/>
    <w:rsid w:val="0098667B"/>
    <w:rsid w:val="00993255"/>
    <w:rsid w:val="009941A5"/>
    <w:rsid w:val="009A024A"/>
    <w:rsid w:val="009A4C04"/>
    <w:rsid w:val="009C05ED"/>
    <w:rsid w:val="009C2AA0"/>
    <w:rsid w:val="009D2EAC"/>
    <w:rsid w:val="009D30D2"/>
    <w:rsid w:val="009D5FD5"/>
    <w:rsid w:val="009F4443"/>
    <w:rsid w:val="00A01188"/>
    <w:rsid w:val="00A10745"/>
    <w:rsid w:val="00A11AB3"/>
    <w:rsid w:val="00A166EF"/>
    <w:rsid w:val="00A17DD5"/>
    <w:rsid w:val="00A17EEC"/>
    <w:rsid w:val="00A23E81"/>
    <w:rsid w:val="00A257D2"/>
    <w:rsid w:val="00A26942"/>
    <w:rsid w:val="00A26D36"/>
    <w:rsid w:val="00A33FA6"/>
    <w:rsid w:val="00A36E84"/>
    <w:rsid w:val="00A3777C"/>
    <w:rsid w:val="00A379C3"/>
    <w:rsid w:val="00A432EB"/>
    <w:rsid w:val="00A54017"/>
    <w:rsid w:val="00A62BB3"/>
    <w:rsid w:val="00A667C3"/>
    <w:rsid w:val="00A72F7B"/>
    <w:rsid w:val="00A761E2"/>
    <w:rsid w:val="00A81DAB"/>
    <w:rsid w:val="00A84F6B"/>
    <w:rsid w:val="00A85B8F"/>
    <w:rsid w:val="00A86FD4"/>
    <w:rsid w:val="00A87859"/>
    <w:rsid w:val="00A96E9D"/>
    <w:rsid w:val="00AA5D65"/>
    <w:rsid w:val="00AA73DA"/>
    <w:rsid w:val="00AB297F"/>
    <w:rsid w:val="00AB498C"/>
    <w:rsid w:val="00AB54FB"/>
    <w:rsid w:val="00AB5CFD"/>
    <w:rsid w:val="00AB5EAF"/>
    <w:rsid w:val="00AC03EF"/>
    <w:rsid w:val="00AC2E1A"/>
    <w:rsid w:val="00AC3746"/>
    <w:rsid w:val="00AC5E76"/>
    <w:rsid w:val="00AD1B6A"/>
    <w:rsid w:val="00AD441A"/>
    <w:rsid w:val="00AD5620"/>
    <w:rsid w:val="00AE09EA"/>
    <w:rsid w:val="00AE247E"/>
    <w:rsid w:val="00AE2D91"/>
    <w:rsid w:val="00AE554E"/>
    <w:rsid w:val="00AE6A96"/>
    <w:rsid w:val="00AF1D60"/>
    <w:rsid w:val="00AF5D47"/>
    <w:rsid w:val="00AF73A1"/>
    <w:rsid w:val="00B01A12"/>
    <w:rsid w:val="00B140E3"/>
    <w:rsid w:val="00B20CB7"/>
    <w:rsid w:val="00B22934"/>
    <w:rsid w:val="00B24B3C"/>
    <w:rsid w:val="00B25BB4"/>
    <w:rsid w:val="00B33642"/>
    <w:rsid w:val="00B35ABE"/>
    <w:rsid w:val="00B361E5"/>
    <w:rsid w:val="00B369EF"/>
    <w:rsid w:val="00B44AFA"/>
    <w:rsid w:val="00B519DE"/>
    <w:rsid w:val="00B53CF2"/>
    <w:rsid w:val="00B5688B"/>
    <w:rsid w:val="00B64A26"/>
    <w:rsid w:val="00B704D3"/>
    <w:rsid w:val="00B71110"/>
    <w:rsid w:val="00B768F8"/>
    <w:rsid w:val="00B8027A"/>
    <w:rsid w:val="00B8403E"/>
    <w:rsid w:val="00B844A1"/>
    <w:rsid w:val="00B84B58"/>
    <w:rsid w:val="00B927C8"/>
    <w:rsid w:val="00B97229"/>
    <w:rsid w:val="00BA312C"/>
    <w:rsid w:val="00BA4910"/>
    <w:rsid w:val="00BB238F"/>
    <w:rsid w:val="00BB387D"/>
    <w:rsid w:val="00BB77FA"/>
    <w:rsid w:val="00BC2AA9"/>
    <w:rsid w:val="00BC3E0B"/>
    <w:rsid w:val="00BD0ABC"/>
    <w:rsid w:val="00BD2F3E"/>
    <w:rsid w:val="00BE15FC"/>
    <w:rsid w:val="00BE197F"/>
    <w:rsid w:val="00BE7EED"/>
    <w:rsid w:val="00BF49A6"/>
    <w:rsid w:val="00BF54CE"/>
    <w:rsid w:val="00C00D2E"/>
    <w:rsid w:val="00C02CDB"/>
    <w:rsid w:val="00C062D7"/>
    <w:rsid w:val="00C07888"/>
    <w:rsid w:val="00C12EA6"/>
    <w:rsid w:val="00C22889"/>
    <w:rsid w:val="00C25944"/>
    <w:rsid w:val="00C308E8"/>
    <w:rsid w:val="00C31A1A"/>
    <w:rsid w:val="00C341A7"/>
    <w:rsid w:val="00C34771"/>
    <w:rsid w:val="00C43BF8"/>
    <w:rsid w:val="00C47881"/>
    <w:rsid w:val="00C6171D"/>
    <w:rsid w:val="00C6452E"/>
    <w:rsid w:val="00C6492A"/>
    <w:rsid w:val="00C670F3"/>
    <w:rsid w:val="00C75C12"/>
    <w:rsid w:val="00C814C9"/>
    <w:rsid w:val="00C87418"/>
    <w:rsid w:val="00C90B71"/>
    <w:rsid w:val="00C94510"/>
    <w:rsid w:val="00CB1A9F"/>
    <w:rsid w:val="00CB1CD3"/>
    <w:rsid w:val="00CB4672"/>
    <w:rsid w:val="00CD07A8"/>
    <w:rsid w:val="00CD1E29"/>
    <w:rsid w:val="00CD300C"/>
    <w:rsid w:val="00CD315A"/>
    <w:rsid w:val="00CE04A4"/>
    <w:rsid w:val="00CE1095"/>
    <w:rsid w:val="00CE459B"/>
    <w:rsid w:val="00CE4793"/>
    <w:rsid w:val="00CE6E8F"/>
    <w:rsid w:val="00CF09C3"/>
    <w:rsid w:val="00CF3121"/>
    <w:rsid w:val="00CF37BF"/>
    <w:rsid w:val="00D006E9"/>
    <w:rsid w:val="00D1057D"/>
    <w:rsid w:val="00D14B37"/>
    <w:rsid w:val="00D27067"/>
    <w:rsid w:val="00D435FD"/>
    <w:rsid w:val="00D441A2"/>
    <w:rsid w:val="00D46988"/>
    <w:rsid w:val="00D536F1"/>
    <w:rsid w:val="00D61310"/>
    <w:rsid w:val="00D6259F"/>
    <w:rsid w:val="00D66214"/>
    <w:rsid w:val="00D67122"/>
    <w:rsid w:val="00D71F72"/>
    <w:rsid w:val="00D746CC"/>
    <w:rsid w:val="00D75C19"/>
    <w:rsid w:val="00D83B31"/>
    <w:rsid w:val="00D93901"/>
    <w:rsid w:val="00D97943"/>
    <w:rsid w:val="00DA0869"/>
    <w:rsid w:val="00DB2F19"/>
    <w:rsid w:val="00DB4CE7"/>
    <w:rsid w:val="00DB7F8C"/>
    <w:rsid w:val="00DC1F04"/>
    <w:rsid w:val="00DD10CE"/>
    <w:rsid w:val="00DD1A81"/>
    <w:rsid w:val="00DD216F"/>
    <w:rsid w:val="00DE1267"/>
    <w:rsid w:val="00DE1860"/>
    <w:rsid w:val="00E01525"/>
    <w:rsid w:val="00E04C86"/>
    <w:rsid w:val="00E10001"/>
    <w:rsid w:val="00E149A9"/>
    <w:rsid w:val="00E1710C"/>
    <w:rsid w:val="00E17D18"/>
    <w:rsid w:val="00E252FC"/>
    <w:rsid w:val="00E4357D"/>
    <w:rsid w:val="00E47320"/>
    <w:rsid w:val="00E52D38"/>
    <w:rsid w:val="00E551AE"/>
    <w:rsid w:val="00E56408"/>
    <w:rsid w:val="00E57C4C"/>
    <w:rsid w:val="00E57EFD"/>
    <w:rsid w:val="00E671EC"/>
    <w:rsid w:val="00E90054"/>
    <w:rsid w:val="00EA1A70"/>
    <w:rsid w:val="00EA3103"/>
    <w:rsid w:val="00EA7CBE"/>
    <w:rsid w:val="00EB34C3"/>
    <w:rsid w:val="00EB3CE6"/>
    <w:rsid w:val="00EB6D93"/>
    <w:rsid w:val="00EC5432"/>
    <w:rsid w:val="00EC5E59"/>
    <w:rsid w:val="00EC7608"/>
    <w:rsid w:val="00EE522B"/>
    <w:rsid w:val="00EF329A"/>
    <w:rsid w:val="00EF4D13"/>
    <w:rsid w:val="00EF79C5"/>
    <w:rsid w:val="00F0058A"/>
    <w:rsid w:val="00F028D7"/>
    <w:rsid w:val="00F02C00"/>
    <w:rsid w:val="00F03D0A"/>
    <w:rsid w:val="00F059F4"/>
    <w:rsid w:val="00F10C89"/>
    <w:rsid w:val="00F23D76"/>
    <w:rsid w:val="00F248F2"/>
    <w:rsid w:val="00F25738"/>
    <w:rsid w:val="00F37D9A"/>
    <w:rsid w:val="00F43A74"/>
    <w:rsid w:val="00F43F67"/>
    <w:rsid w:val="00F442CA"/>
    <w:rsid w:val="00F54D85"/>
    <w:rsid w:val="00F600D3"/>
    <w:rsid w:val="00F66A3B"/>
    <w:rsid w:val="00F66F30"/>
    <w:rsid w:val="00F820AE"/>
    <w:rsid w:val="00F822FD"/>
    <w:rsid w:val="00F82943"/>
    <w:rsid w:val="00F92190"/>
    <w:rsid w:val="00F921AD"/>
    <w:rsid w:val="00F95559"/>
    <w:rsid w:val="00FA160C"/>
    <w:rsid w:val="00FA2D98"/>
    <w:rsid w:val="00FA30D9"/>
    <w:rsid w:val="00FA3F39"/>
    <w:rsid w:val="00FA4E69"/>
    <w:rsid w:val="00FB013D"/>
    <w:rsid w:val="00FB2BCB"/>
    <w:rsid w:val="00FB3DBE"/>
    <w:rsid w:val="00FC0F7B"/>
    <w:rsid w:val="00FC588C"/>
    <w:rsid w:val="00FC701A"/>
    <w:rsid w:val="00FD77E1"/>
    <w:rsid w:val="00FE0D59"/>
    <w:rsid w:val="00FE5DDB"/>
    <w:rsid w:val="00FF440F"/>
    <w:rsid w:val="00FF4D60"/>
    <w:rsid w:val="01A3276E"/>
    <w:rsid w:val="0D757B34"/>
    <w:rsid w:val="140E71DB"/>
    <w:rsid w:val="15224447"/>
    <w:rsid w:val="15993FFE"/>
    <w:rsid w:val="181132C2"/>
    <w:rsid w:val="1C424590"/>
    <w:rsid w:val="232B198C"/>
    <w:rsid w:val="28416409"/>
    <w:rsid w:val="2DBB20F5"/>
    <w:rsid w:val="35902383"/>
    <w:rsid w:val="38CD2110"/>
    <w:rsid w:val="3AEB7A38"/>
    <w:rsid w:val="3B336E43"/>
    <w:rsid w:val="3BA34E06"/>
    <w:rsid w:val="3E8E5EDF"/>
    <w:rsid w:val="49885BC4"/>
    <w:rsid w:val="4E2334E1"/>
    <w:rsid w:val="4FAB3DBA"/>
    <w:rsid w:val="50387A8A"/>
    <w:rsid w:val="50D4180D"/>
    <w:rsid w:val="51925DDF"/>
    <w:rsid w:val="54D83989"/>
    <w:rsid w:val="5544543B"/>
    <w:rsid w:val="57363B98"/>
    <w:rsid w:val="58127A2A"/>
    <w:rsid w:val="64104529"/>
    <w:rsid w:val="64CA7A47"/>
    <w:rsid w:val="65C949B3"/>
    <w:rsid w:val="675F7D04"/>
    <w:rsid w:val="69644B75"/>
    <w:rsid w:val="6AF24374"/>
    <w:rsid w:val="6C30508C"/>
    <w:rsid w:val="6C411CD3"/>
    <w:rsid w:val="6E844C29"/>
    <w:rsid w:val="6F142523"/>
    <w:rsid w:val="75994556"/>
    <w:rsid w:val="7E70331D"/>
    <w:rsid w:val="7F444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99" w:semiHidden="0" w:name="annotation text"/>
    <w:lsdException w:qFormat="1"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6"/>
    <w:qFormat/>
    <w:uiPriority w:val="9"/>
    <w:pPr>
      <w:keepNext/>
      <w:keepLines/>
      <w:spacing w:before="480"/>
      <w:outlineLvl w:val="0"/>
    </w:pPr>
    <w:rPr>
      <w:rFonts w:ascii="Cambria" w:hAnsi="Cambria"/>
      <w:b/>
      <w:bCs/>
      <w:color w:val="0B5294"/>
      <w:kern w:val="0"/>
      <w:sz w:val="28"/>
      <w:szCs w:val="28"/>
    </w:rPr>
  </w:style>
  <w:style w:type="paragraph" w:styleId="4">
    <w:name w:val="heading 2"/>
    <w:basedOn w:val="1"/>
    <w:next w:val="1"/>
    <w:link w:val="37"/>
    <w:qFormat/>
    <w:uiPriority w:val="9"/>
    <w:pPr>
      <w:keepNext/>
      <w:keepLines/>
      <w:spacing w:before="200"/>
      <w:outlineLvl w:val="1"/>
    </w:pPr>
    <w:rPr>
      <w:rFonts w:ascii="Cambria" w:hAnsi="Cambria"/>
      <w:b/>
      <w:bCs/>
      <w:color w:val="0F6FC6"/>
      <w:kern w:val="0"/>
      <w:sz w:val="26"/>
      <w:szCs w:val="26"/>
    </w:rPr>
  </w:style>
  <w:style w:type="paragraph" w:styleId="5">
    <w:name w:val="heading 3"/>
    <w:basedOn w:val="1"/>
    <w:next w:val="1"/>
    <w:link w:val="38"/>
    <w:qFormat/>
    <w:uiPriority w:val="0"/>
    <w:pPr>
      <w:keepNext/>
      <w:keepLines/>
      <w:spacing w:before="200"/>
      <w:outlineLvl w:val="2"/>
    </w:pPr>
    <w:rPr>
      <w:rFonts w:ascii="Cambria" w:hAnsi="Cambria"/>
      <w:b/>
      <w:bCs/>
      <w:color w:val="0F6FC6"/>
      <w:kern w:val="0"/>
      <w:sz w:val="20"/>
      <w:szCs w:val="20"/>
    </w:rPr>
  </w:style>
  <w:style w:type="paragraph" w:styleId="6">
    <w:name w:val="heading 4"/>
    <w:basedOn w:val="1"/>
    <w:next w:val="1"/>
    <w:link w:val="39"/>
    <w:qFormat/>
    <w:uiPriority w:val="9"/>
    <w:pPr>
      <w:keepNext/>
      <w:keepLines/>
      <w:spacing w:before="200"/>
      <w:outlineLvl w:val="3"/>
    </w:pPr>
    <w:rPr>
      <w:rFonts w:ascii="Cambria" w:hAnsi="Cambria"/>
      <w:b/>
      <w:bCs/>
      <w:i/>
      <w:iCs/>
      <w:color w:val="0F6FC6"/>
      <w:kern w:val="0"/>
      <w:sz w:val="20"/>
      <w:szCs w:val="20"/>
    </w:rPr>
  </w:style>
  <w:style w:type="paragraph" w:styleId="7">
    <w:name w:val="heading 5"/>
    <w:basedOn w:val="1"/>
    <w:next w:val="1"/>
    <w:link w:val="40"/>
    <w:qFormat/>
    <w:uiPriority w:val="9"/>
    <w:pPr>
      <w:keepNext/>
      <w:keepLines/>
      <w:spacing w:before="200"/>
      <w:outlineLvl w:val="4"/>
    </w:pPr>
    <w:rPr>
      <w:rFonts w:ascii="Cambria" w:hAnsi="Cambria"/>
      <w:color w:val="073662"/>
      <w:kern w:val="0"/>
      <w:sz w:val="20"/>
      <w:szCs w:val="20"/>
    </w:rPr>
  </w:style>
  <w:style w:type="paragraph" w:styleId="8">
    <w:name w:val="heading 6"/>
    <w:basedOn w:val="1"/>
    <w:next w:val="1"/>
    <w:link w:val="41"/>
    <w:qFormat/>
    <w:uiPriority w:val="9"/>
    <w:pPr>
      <w:keepNext/>
      <w:keepLines/>
      <w:spacing w:before="200"/>
      <w:outlineLvl w:val="5"/>
    </w:pPr>
    <w:rPr>
      <w:rFonts w:ascii="Cambria" w:hAnsi="Cambria"/>
      <w:i/>
      <w:iCs/>
      <w:color w:val="073662"/>
      <w:kern w:val="0"/>
      <w:sz w:val="20"/>
      <w:szCs w:val="20"/>
    </w:rPr>
  </w:style>
  <w:style w:type="paragraph" w:styleId="9">
    <w:name w:val="heading 7"/>
    <w:basedOn w:val="1"/>
    <w:next w:val="1"/>
    <w:link w:val="42"/>
    <w:qFormat/>
    <w:uiPriority w:val="9"/>
    <w:pPr>
      <w:keepNext/>
      <w:keepLines/>
      <w:spacing w:before="200"/>
      <w:outlineLvl w:val="6"/>
    </w:pPr>
    <w:rPr>
      <w:rFonts w:ascii="Cambria" w:hAnsi="Cambria"/>
      <w:i/>
      <w:iCs/>
      <w:color w:val="404040"/>
      <w:kern w:val="0"/>
      <w:sz w:val="20"/>
      <w:szCs w:val="20"/>
    </w:rPr>
  </w:style>
  <w:style w:type="paragraph" w:styleId="10">
    <w:name w:val="heading 8"/>
    <w:basedOn w:val="1"/>
    <w:next w:val="1"/>
    <w:link w:val="43"/>
    <w:qFormat/>
    <w:uiPriority w:val="9"/>
    <w:pPr>
      <w:keepNext/>
      <w:keepLines/>
      <w:spacing w:before="200"/>
      <w:outlineLvl w:val="7"/>
    </w:pPr>
    <w:rPr>
      <w:rFonts w:ascii="Cambria" w:hAnsi="Cambria"/>
      <w:color w:val="0F6FC6"/>
      <w:kern w:val="0"/>
      <w:sz w:val="20"/>
      <w:szCs w:val="20"/>
    </w:rPr>
  </w:style>
  <w:style w:type="paragraph" w:styleId="11">
    <w:name w:val="heading 9"/>
    <w:basedOn w:val="1"/>
    <w:next w:val="1"/>
    <w:link w:val="44"/>
    <w:qFormat/>
    <w:uiPriority w:val="0"/>
    <w:pPr>
      <w:keepNext/>
      <w:keepLines/>
      <w:spacing w:before="200"/>
      <w:outlineLvl w:val="8"/>
    </w:pPr>
    <w:rPr>
      <w:rFonts w:ascii="Cambria" w:hAnsi="Cambria"/>
      <w:i/>
      <w:iCs/>
      <w:color w:val="404040"/>
      <w:kern w:val="0"/>
      <w:sz w:val="20"/>
      <w:szCs w:val="20"/>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12">
    <w:name w:val="caption"/>
    <w:basedOn w:val="1"/>
    <w:next w:val="1"/>
    <w:qFormat/>
    <w:uiPriority w:val="35"/>
    <w:rPr>
      <w:b/>
      <w:bCs/>
      <w:color w:val="0F6FC6"/>
      <w:sz w:val="18"/>
      <w:szCs w:val="18"/>
    </w:rPr>
  </w:style>
  <w:style w:type="paragraph" w:styleId="13">
    <w:name w:val="annotation text"/>
    <w:basedOn w:val="1"/>
    <w:link w:val="45"/>
    <w:qFormat/>
    <w:uiPriority w:val="99"/>
    <w:pPr>
      <w:adjustRightInd w:val="0"/>
      <w:spacing w:line="360" w:lineRule="atLeast"/>
      <w:jc w:val="left"/>
    </w:pPr>
    <w:rPr>
      <w:kern w:val="0"/>
      <w:sz w:val="24"/>
    </w:rPr>
  </w:style>
  <w:style w:type="paragraph" w:styleId="14">
    <w:name w:val="Body Text Indent"/>
    <w:basedOn w:val="1"/>
    <w:link w:val="46"/>
    <w:qFormat/>
    <w:uiPriority w:val="0"/>
    <w:pPr>
      <w:tabs>
        <w:tab w:val="left" w:pos="0"/>
      </w:tabs>
      <w:ind w:left="105" w:firstLine="525" w:firstLineChars="164"/>
    </w:pPr>
    <w:rPr>
      <w:rFonts w:ascii="仿宋_GB2312" w:eastAsia="仿宋_GB2312"/>
      <w:sz w:val="32"/>
      <w:szCs w:val="32"/>
    </w:rPr>
  </w:style>
  <w:style w:type="paragraph" w:styleId="15">
    <w:name w:val="Plain Text"/>
    <w:basedOn w:val="1"/>
    <w:link w:val="47"/>
    <w:qFormat/>
    <w:uiPriority w:val="0"/>
    <w:rPr>
      <w:rFonts w:ascii="宋体" w:hAnsi="Courier New"/>
      <w:szCs w:val="21"/>
    </w:rPr>
  </w:style>
  <w:style w:type="paragraph" w:styleId="16">
    <w:name w:val="Date"/>
    <w:basedOn w:val="1"/>
    <w:next w:val="1"/>
    <w:link w:val="48"/>
    <w:qFormat/>
    <w:uiPriority w:val="99"/>
    <w:pPr>
      <w:ind w:left="100" w:leftChars="2500"/>
    </w:pPr>
    <w:rPr>
      <w:rFonts w:ascii="仿宋_GB2312" w:eastAsia="仿宋_GB2312"/>
      <w:sz w:val="32"/>
      <w:szCs w:val="32"/>
    </w:rPr>
  </w:style>
  <w:style w:type="paragraph" w:styleId="17">
    <w:name w:val="Body Text Indent 2"/>
    <w:basedOn w:val="1"/>
    <w:link w:val="49"/>
    <w:qFormat/>
    <w:uiPriority w:val="0"/>
    <w:pPr>
      <w:ind w:firstLine="900"/>
    </w:pPr>
    <w:rPr>
      <w:sz w:val="28"/>
    </w:rPr>
  </w:style>
  <w:style w:type="paragraph" w:styleId="18">
    <w:name w:val="Balloon Text"/>
    <w:basedOn w:val="1"/>
    <w:link w:val="50"/>
    <w:unhideWhenUsed/>
    <w:qFormat/>
    <w:uiPriority w:val="99"/>
    <w:rPr>
      <w:sz w:val="18"/>
      <w:szCs w:val="18"/>
    </w:rPr>
  </w:style>
  <w:style w:type="paragraph" w:styleId="19">
    <w:name w:val="footer"/>
    <w:basedOn w:val="1"/>
    <w:link w:val="51"/>
    <w:qFormat/>
    <w:uiPriority w:val="99"/>
    <w:pPr>
      <w:tabs>
        <w:tab w:val="center" w:pos="4153"/>
        <w:tab w:val="right" w:pos="8306"/>
      </w:tabs>
      <w:snapToGrid w:val="0"/>
      <w:jc w:val="left"/>
    </w:pPr>
    <w:rPr>
      <w:sz w:val="18"/>
      <w:szCs w:val="18"/>
    </w:rPr>
  </w:style>
  <w:style w:type="paragraph" w:styleId="20">
    <w:name w:val="header"/>
    <w:basedOn w:val="1"/>
    <w:link w:val="52"/>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Subtitle"/>
    <w:basedOn w:val="1"/>
    <w:next w:val="1"/>
    <w:link w:val="53"/>
    <w:qFormat/>
    <w:uiPriority w:val="11"/>
    <w:rPr>
      <w:rFonts w:ascii="Cambria" w:hAnsi="Cambria"/>
      <w:i/>
      <w:iCs/>
      <w:color w:val="0F6FC6"/>
      <w:spacing w:val="15"/>
      <w:kern w:val="0"/>
      <w:sz w:val="24"/>
    </w:rPr>
  </w:style>
  <w:style w:type="paragraph" w:styleId="22">
    <w:name w:val="footnote text"/>
    <w:basedOn w:val="1"/>
    <w:link w:val="54"/>
    <w:unhideWhenUsed/>
    <w:qFormat/>
    <w:uiPriority w:val="99"/>
    <w:pPr>
      <w:snapToGrid w:val="0"/>
      <w:jc w:val="left"/>
    </w:pPr>
    <w:rPr>
      <w:rFonts w:ascii="Calibri" w:hAnsi="Calibri"/>
      <w:sz w:val="18"/>
      <w:szCs w:val="18"/>
    </w:rPr>
  </w:style>
  <w:style w:type="paragraph" w:styleId="23">
    <w:name w:val="Body Text Indent 3"/>
    <w:basedOn w:val="1"/>
    <w:link w:val="55"/>
    <w:qFormat/>
    <w:uiPriority w:val="0"/>
    <w:pPr>
      <w:spacing w:line="500" w:lineRule="exact"/>
      <w:ind w:firstLine="672" w:firstLineChars="240"/>
    </w:pPr>
    <w:rPr>
      <w:rFonts w:ascii="仿宋_GB2312" w:hAnsi="宋体" w:eastAsia="仿宋_GB2312"/>
      <w:sz w:val="28"/>
      <w:szCs w:val="28"/>
    </w:rPr>
  </w:style>
  <w:style w:type="paragraph" w:styleId="24">
    <w:name w:val="Body Text 2"/>
    <w:basedOn w:val="1"/>
    <w:link w:val="56"/>
    <w:unhideWhenUsed/>
    <w:qFormat/>
    <w:uiPriority w:val="0"/>
    <w:pPr>
      <w:spacing w:after="120" w:line="480" w:lineRule="auto"/>
    </w:pPr>
  </w:style>
  <w:style w:type="paragraph" w:styleId="25">
    <w:name w:val="Normal (Web)"/>
    <w:basedOn w:val="1"/>
    <w:qFormat/>
    <w:uiPriority w:val="99"/>
    <w:pPr>
      <w:widowControl/>
      <w:spacing w:before="100" w:beforeAutospacing="1" w:after="100" w:afterAutospacing="1"/>
      <w:jc w:val="left"/>
    </w:pPr>
    <w:rPr>
      <w:rFonts w:ascii="宋体" w:hAnsi="宋体"/>
      <w:kern w:val="0"/>
      <w:sz w:val="24"/>
    </w:rPr>
  </w:style>
  <w:style w:type="paragraph" w:styleId="26">
    <w:name w:val="Title"/>
    <w:basedOn w:val="1"/>
    <w:next w:val="1"/>
    <w:link w:val="57"/>
    <w:qFormat/>
    <w:uiPriority w:val="99"/>
    <w:pPr>
      <w:pBdr>
        <w:bottom w:val="single" w:color="0F6FC6" w:sz="8" w:space="4"/>
      </w:pBdr>
      <w:spacing w:after="300"/>
      <w:contextualSpacing/>
    </w:pPr>
    <w:rPr>
      <w:rFonts w:ascii="Cambria" w:hAnsi="Cambria"/>
      <w:color w:val="03485B"/>
      <w:spacing w:val="5"/>
      <w:kern w:val="28"/>
      <w:sz w:val="52"/>
      <w:szCs w:val="52"/>
    </w:rPr>
  </w:style>
  <w:style w:type="paragraph" w:styleId="27">
    <w:name w:val="annotation subject"/>
    <w:basedOn w:val="13"/>
    <w:next w:val="13"/>
    <w:link w:val="58"/>
    <w:qFormat/>
    <w:uiPriority w:val="0"/>
    <w:pPr>
      <w:adjustRightInd/>
      <w:spacing w:line="240" w:lineRule="auto"/>
    </w:pPr>
    <w:rPr>
      <w:b/>
      <w:bCs/>
      <w:kern w:val="2"/>
      <w:sz w:val="21"/>
      <w:szCs w:val="21"/>
    </w:rPr>
  </w:style>
  <w:style w:type="table" w:styleId="29">
    <w:name w:val="Table Grid"/>
    <w:basedOn w:val="28"/>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basedOn w:val="30"/>
    <w:qFormat/>
    <w:uiPriority w:val="0"/>
  </w:style>
  <w:style w:type="character" w:styleId="33">
    <w:name w:val="Emphasis"/>
    <w:qFormat/>
    <w:uiPriority w:val="99"/>
    <w:rPr>
      <w:i/>
      <w:iCs/>
    </w:rPr>
  </w:style>
  <w:style w:type="character" w:styleId="34">
    <w:name w:val="Hyperlink"/>
    <w:unhideWhenUsed/>
    <w:qFormat/>
    <w:uiPriority w:val="99"/>
    <w:rPr>
      <w:color w:val="0000FF"/>
      <w:u w:val="single"/>
    </w:rPr>
  </w:style>
  <w:style w:type="character" w:styleId="35">
    <w:name w:val="annotation reference"/>
    <w:qFormat/>
    <w:uiPriority w:val="0"/>
    <w:rPr>
      <w:sz w:val="21"/>
      <w:szCs w:val="21"/>
    </w:rPr>
  </w:style>
  <w:style w:type="character" w:customStyle="1" w:styleId="36">
    <w:name w:val="标题 1 字符"/>
    <w:link w:val="3"/>
    <w:qFormat/>
    <w:uiPriority w:val="9"/>
    <w:rPr>
      <w:rFonts w:ascii="Cambria" w:hAnsi="Cambria" w:eastAsia="宋体" w:cs="Times New Roman"/>
      <w:b/>
      <w:bCs/>
      <w:color w:val="0B5294"/>
      <w:sz w:val="28"/>
      <w:szCs w:val="28"/>
    </w:rPr>
  </w:style>
  <w:style w:type="character" w:customStyle="1" w:styleId="37">
    <w:name w:val="标题 2 字符"/>
    <w:link w:val="4"/>
    <w:qFormat/>
    <w:uiPriority w:val="9"/>
    <w:rPr>
      <w:rFonts w:ascii="Cambria" w:hAnsi="Cambria" w:eastAsia="宋体" w:cs="Times New Roman"/>
      <w:b/>
      <w:bCs/>
      <w:color w:val="0F6FC6"/>
      <w:sz w:val="26"/>
      <w:szCs w:val="26"/>
    </w:rPr>
  </w:style>
  <w:style w:type="character" w:customStyle="1" w:styleId="38">
    <w:name w:val="标题 3 字符"/>
    <w:link w:val="5"/>
    <w:qFormat/>
    <w:uiPriority w:val="0"/>
    <w:rPr>
      <w:rFonts w:ascii="Cambria" w:hAnsi="Cambria" w:eastAsia="宋体" w:cs="Times New Roman"/>
      <w:b/>
      <w:bCs/>
      <w:color w:val="0F6FC6"/>
    </w:rPr>
  </w:style>
  <w:style w:type="character" w:customStyle="1" w:styleId="39">
    <w:name w:val="标题 4 字符"/>
    <w:link w:val="6"/>
    <w:qFormat/>
    <w:uiPriority w:val="9"/>
    <w:rPr>
      <w:rFonts w:ascii="Cambria" w:hAnsi="Cambria" w:eastAsia="宋体" w:cs="Times New Roman"/>
      <w:b/>
      <w:bCs/>
      <w:i/>
      <w:iCs/>
      <w:color w:val="0F6FC6"/>
    </w:rPr>
  </w:style>
  <w:style w:type="character" w:customStyle="1" w:styleId="40">
    <w:name w:val="标题 5 字符"/>
    <w:link w:val="7"/>
    <w:qFormat/>
    <w:uiPriority w:val="9"/>
    <w:rPr>
      <w:rFonts w:ascii="Cambria" w:hAnsi="Cambria" w:eastAsia="宋体" w:cs="Times New Roman"/>
      <w:color w:val="073662"/>
    </w:rPr>
  </w:style>
  <w:style w:type="character" w:customStyle="1" w:styleId="41">
    <w:name w:val="标题 6 字符"/>
    <w:link w:val="8"/>
    <w:qFormat/>
    <w:uiPriority w:val="9"/>
    <w:rPr>
      <w:rFonts w:ascii="Cambria" w:hAnsi="Cambria" w:eastAsia="宋体" w:cs="Times New Roman"/>
      <w:i/>
      <w:iCs/>
      <w:color w:val="073662"/>
    </w:rPr>
  </w:style>
  <w:style w:type="character" w:customStyle="1" w:styleId="42">
    <w:name w:val="标题 7 字符"/>
    <w:link w:val="9"/>
    <w:qFormat/>
    <w:uiPriority w:val="9"/>
    <w:rPr>
      <w:rFonts w:ascii="Cambria" w:hAnsi="Cambria" w:eastAsia="宋体" w:cs="Times New Roman"/>
      <w:i/>
      <w:iCs/>
      <w:color w:val="404040"/>
    </w:rPr>
  </w:style>
  <w:style w:type="character" w:customStyle="1" w:styleId="43">
    <w:name w:val="标题 8 字符"/>
    <w:link w:val="10"/>
    <w:qFormat/>
    <w:uiPriority w:val="9"/>
    <w:rPr>
      <w:rFonts w:ascii="Cambria" w:hAnsi="Cambria" w:eastAsia="宋体" w:cs="Times New Roman"/>
      <w:color w:val="0F6FC6"/>
      <w:sz w:val="20"/>
      <w:szCs w:val="20"/>
    </w:rPr>
  </w:style>
  <w:style w:type="character" w:customStyle="1" w:styleId="44">
    <w:name w:val="标题 9 字符"/>
    <w:link w:val="11"/>
    <w:qFormat/>
    <w:uiPriority w:val="0"/>
    <w:rPr>
      <w:rFonts w:ascii="Cambria" w:hAnsi="Cambria" w:eastAsia="宋体" w:cs="Times New Roman"/>
      <w:i/>
      <w:iCs/>
      <w:color w:val="404040"/>
      <w:sz w:val="20"/>
      <w:szCs w:val="20"/>
    </w:rPr>
  </w:style>
  <w:style w:type="character" w:customStyle="1" w:styleId="45">
    <w:name w:val="批注文字 字符"/>
    <w:link w:val="13"/>
    <w:qFormat/>
    <w:uiPriority w:val="99"/>
    <w:rPr>
      <w:rFonts w:ascii="Times New Roman" w:hAnsi="Times New Roman"/>
      <w:sz w:val="24"/>
      <w:szCs w:val="24"/>
    </w:rPr>
  </w:style>
  <w:style w:type="character" w:customStyle="1" w:styleId="46">
    <w:name w:val="正文文本缩进 字符"/>
    <w:link w:val="14"/>
    <w:qFormat/>
    <w:uiPriority w:val="0"/>
    <w:rPr>
      <w:rFonts w:ascii="仿宋_GB2312" w:hAnsi="Times New Roman" w:eastAsia="仿宋_GB2312" w:cs="仿宋_GB2312"/>
      <w:kern w:val="2"/>
      <w:sz w:val="32"/>
      <w:szCs w:val="32"/>
    </w:rPr>
  </w:style>
  <w:style w:type="character" w:customStyle="1" w:styleId="47">
    <w:name w:val="纯文本 字符"/>
    <w:link w:val="15"/>
    <w:qFormat/>
    <w:uiPriority w:val="0"/>
    <w:rPr>
      <w:rFonts w:ascii="宋体" w:hAnsi="Courier New" w:cs="宋体"/>
      <w:kern w:val="2"/>
      <w:sz w:val="21"/>
      <w:szCs w:val="21"/>
    </w:rPr>
  </w:style>
  <w:style w:type="character" w:customStyle="1" w:styleId="48">
    <w:name w:val="日期 字符"/>
    <w:link w:val="16"/>
    <w:qFormat/>
    <w:uiPriority w:val="99"/>
    <w:rPr>
      <w:rFonts w:ascii="仿宋_GB2312" w:hAnsi="Times New Roman" w:eastAsia="仿宋_GB2312" w:cs="仿宋_GB2312"/>
      <w:kern w:val="2"/>
      <w:sz w:val="32"/>
      <w:szCs w:val="32"/>
    </w:rPr>
  </w:style>
  <w:style w:type="character" w:customStyle="1" w:styleId="49">
    <w:name w:val="正文文本缩进 2 字符"/>
    <w:link w:val="17"/>
    <w:qFormat/>
    <w:uiPriority w:val="0"/>
    <w:rPr>
      <w:rFonts w:ascii="Times New Roman" w:hAnsi="Times New Roman"/>
      <w:kern w:val="2"/>
      <w:sz w:val="28"/>
      <w:szCs w:val="24"/>
    </w:rPr>
  </w:style>
  <w:style w:type="character" w:customStyle="1" w:styleId="50">
    <w:name w:val="批注框文本 字符"/>
    <w:link w:val="18"/>
    <w:qFormat/>
    <w:uiPriority w:val="99"/>
    <w:rPr>
      <w:rFonts w:ascii="Times New Roman" w:hAnsi="Times New Roman"/>
      <w:kern w:val="2"/>
      <w:sz w:val="18"/>
      <w:szCs w:val="18"/>
    </w:rPr>
  </w:style>
  <w:style w:type="character" w:customStyle="1" w:styleId="51">
    <w:name w:val="页脚 字符"/>
    <w:link w:val="19"/>
    <w:qFormat/>
    <w:uiPriority w:val="99"/>
    <w:rPr>
      <w:rFonts w:ascii="Times New Roman" w:hAnsi="Times New Roman" w:eastAsia="宋体" w:cs="Times New Roman"/>
      <w:kern w:val="2"/>
      <w:sz w:val="18"/>
      <w:szCs w:val="18"/>
      <w:lang w:eastAsia="zh-CN" w:bidi="ar-SA"/>
    </w:rPr>
  </w:style>
  <w:style w:type="character" w:customStyle="1" w:styleId="52">
    <w:name w:val="页眉 字符"/>
    <w:link w:val="20"/>
    <w:qFormat/>
    <w:uiPriority w:val="99"/>
    <w:rPr>
      <w:rFonts w:ascii="Times New Roman" w:hAnsi="Times New Roman"/>
      <w:kern w:val="2"/>
      <w:sz w:val="18"/>
      <w:szCs w:val="18"/>
    </w:rPr>
  </w:style>
  <w:style w:type="character" w:customStyle="1" w:styleId="53">
    <w:name w:val="副标题 字符"/>
    <w:link w:val="21"/>
    <w:qFormat/>
    <w:uiPriority w:val="11"/>
    <w:rPr>
      <w:rFonts w:ascii="Cambria" w:hAnsi="Cambria" w:eastAsia="宋体" w:cs="Times New Roman"/>
      <w:i/>
      <w:iCs/>
      <w:color w:val="0F6FC6"/>
      <w:spacing w:val="15"/>
      <w:sz w:val="24"/>
      <w:szCs w:val="24"/>
    </w:rPr>
  </w:style>
  <w:style w:type="character" w:customStyle="1" w:styleId="54">
    <w:name w:val="脚注文本 字符"/>
    <w:link w:val="22"/>
    <w:semiHidden/>
    <w:qFormat/>
    <w:uiPriority w:val="99"/>
    <w:rPr>
      <w:kern w:val="2"/>
      <w:sz w:val="18"/>
      <w:szCs w:val="18"/>
    </w:rPr>
  </w:style>
  <w:style w:type="character" w:customStyle="1" w:styleId="55">
    <w:name w:val="正文文本缩进 3 字符"/>
    <w:link w:val="23"/>
    <w:qFormat/>
    <w:uiPriority w:val="0"/>
    <w:rPr>
      <w:rFonts w:ascii="仿宋_GB2312" w:hAnsi="宋体" w:eastAsia="仿宋_GB2312" w:cs="仿宋_GB2312"/>
      <w:kern w:val="2"/>
      <w:sz w:val="28"/>
      <w:szCs w:val="28"/>
    </w:rPr>
  </w:style>
  <w:style w:type="character" w:customStyle="1" w:styleId="56">
    <w:name w:val="正文文本 2 字符"/>
    <w:link w:val="24"/>
    <w:qFormat/>
    <w:uiPriority w:val="0"/>
    <w:rPr>
      <w:rFonts w:ascii="Times New Roman" w:hAnsi="Times New Roman"/>
      <w:kern w:val="2"/>
      <w:sz w:val="21"/>
      <w:szCs w:val="24"/>
    </w:rPr>
  </w:style>
  <w:style w:type="character" w:customStyle="1" w:styleId="57">
    <w:name w:val="标题 字符"/>
    <w:link w:val="26"/>
    <w:qFormat/>
    <w:uiPriority w:val="99"/>
    <w:rPr>
      <w:rFonts w:ascii="Cambria" w:hAnsi="Cambria" w:eastAsia="宋体" w:cs="Times New Roman"/>
      <w:color w:val="03485B"/>
      <w:spacing w:val="5"/>
      <w:kern w:val="28"/>
      <w:sz w:val="52"/>
      <w:szCs w:val="52"/>
    </w:rPr>
  </w:style>
  <w:style w:type="character" w:customStyle="1" w:styleId="58">
    <w:name w:val="批注主题 字符"/>
    <w:link w:val="27"/>
    <w:qFormat/>
    <w:uiPriority w:val="0"/>
    <w:rPr>
      <w:rFonts w:ascii="Times New Roman" w:hAnsi="Times New Roman"/>
      <w:b/>
      <w:bCs/>
      <w:kern w:val="2"/>
      <w:sz w:val="21"/>
      <w:szCs w:val="21"/>
    </w:rPr>
  </w:style>
  <w:style w:type="paragraph" w:styleId="59">
    <w:name w:val="No Spacing"/>
    <w:link w:val="60"/>
    <w:qFormat/>
    <w:uiPriority w:val="1"/>
    <w:rPr>
      <w:rFonts w:ascii="Calibri" w:hAnsi="Calibri" w:eastAsia="宋体" w:cs="Times New Roman"/>
      <w:sz w:val="22"/>
      <w:szCs w:val="22"/>
      <w:lang w:val="en-US" w:eastAsia="en-US" w:bidi="en-US"/>
    </w:rPr>
  </w:style>
  <w:style w:type="character" w:customStyle="1" w:styleId="60">
    <w:name w:val="无间隔 字符"/>
    <w:link w:val="59"/>
    <w:qFormat/>
    <w:uiPriority w:val="1"/>
    <w:rPr>
      <w:sz w:val="22"/>
      <w:szCs w:val="22"/>
      <w:lang w:val="en-US" w:eastAsia="en-US" w:bidi="en-US"/>
    </w:rPr>
  </w:style>
  <w:style w:type="paragraph" w:styleId="61">
    <w:name w:val="List Paragraph"/>
    <w:basedOn w:val="1"/>
    <w:qFormat/>
    <w:uiPriority w:val="99"/>
    <w:pPr>
      <w:ind w:left="720"/>
      <w:contextualSpacing/>
    </w:pPr>
  </w:style>
  <w:style w:type="paragraph" w:styleId="62">
    <w:name w:val="Quote"/>
    <w:basedOn w:val="1"/>
    <w:next w:val="1"/>
    <w:link w:val="63"/>
    <w:qFormat/>
    <w:uiPriority w:val="29"/>
    <w:rPr>
      <w:rFonts w:ascii="Calibri" w:hAnsi="Calibri"/>
      <w:i/>
      <w:iCs/>
      <w:color w:val="000000"/>
      <w:kern w:val="0"/>
      <w:sz w:val="20"/>
      <w:szCs w:val="20"/>
    </w:rPr>
  </w:style>
  <w:style w:type="character" w:customStyle="1" w:styleId="63">
    <w:name w:val="引用 字符"/>
    <w:link w:val="62"/>
    <w:qFormat/>
    <w:uiPriority w:val="29"/>
    <w:rPr>
      <w:i/>
      <w:iCs/>
      <w:color w:val="000000"/>
    </w:rPr>
  </w:style>
  <w:style w:type="paragraph" w:styleId="64">
    <w:name w:val="Intense Quote"/>
    <w:basedOn w:val="1"/>
    <w:next w:val="1"/>
    <w:link w:val="65"/>
    <w:qFormat/>
    <w:uiPriority w:val="30"/>
    <w:pPr>
      <w:pBdr>
        <w:bottom w:val="single" w:color="0F6FC6" w:sz="4" w:space="4"/>
      </w:pBdr>
      <w:spacing w:before="200" w:after="280"/>
      <w:ind w:left="936" w:right="936"/>
    </w:pPr>
    <w:rPr>
      <w:rFonts w:ascii="Calibri" w:hAnsi="Calibri"/>
      <w:b/>
      <w:bCs/>
      <w:i/>
      <w:iCs/>
      <w:color w:val="0F6FC6"/>
      <w:kern w:val="0"/>
      <w:sz w:val="20"/>
      <w:szCs w:val="20"/>
    </w:rPr>
  </w:style>
  <w:style w:type="character" w:customStyle="1" w:styleId="65">
    <w:name w:val="明显引用 字符"/>
    <w:link w:val="64"/>
    <w:qFormat/>
    <w:uiPriority w:val="30"/>
    <w:rPr>
      <w:b/>
      <w:bCs/>
      <w:i/>
      <w:iCs/>
      <w:color w:val="0F6FC6"/>
    </w:rPr>
  </w:style>
  <w:style w:type="character" w:customStyle="1" w:styleId="66">
    <w:name w:val="不明显强调1"/>
    <w:qFormat/>
    <w:uiPriority w:val="19"/>
    <w:rPr>
      <w:i/>
      <w:iCs/>
      <w:color w:val="808080"/>
    </w:rPr>
  </w:style>
  <w:style w:type="character" w:customStyle="1" w:styleId="67">
    <w:name w:val="明显强调1"/>
    <w:qFormat/>
    <w:uiPriority w:val="21"/>
    <w:rPr>
      <w:b/>
      <w:bCs/>
      <w:i/>
      <w:iCs/>
      <w:color w:val="0F6FC6"/>
    </w:rPr>
  </w:style>
  <w:style w:type="character" w:customStyle="1" w:styleId="68">
    <w:name w:val="不明显参考1"/>
    <w:qFormat/>
    <w:uiPriority w:val="31"/>
    <w:rPr>
      <w:smallCaps/>
      <w:color w:val="009DD9"/>
      <w:u w:val="single"/>
    </w:rPr>
  </w:style>
  <w:style w:type="character" w:customStyle="1" w:styleId="69">
    <w:name w:val="明显参考1"/>
    <w:qFormat/>
    <w:uiPriority w:val="32"/>
    <w:rPr>
      <w:b/>
      <w:bCs/>
      <w:smallCaps/>
      <w:color w:val="009DD9"/>
      <w:spacing w:val="5"/>
      <w:u w:val="single"/>
    </w:rPr>
  </w:style>
  <w:style w:type="character" w:customStyle="1" w:styleId="70">
    <w:name w:val="书籍标题1"/>
    <w:qFormat/>
    <w:uiPriority w:val="33"/>
    <w:rPr>
      <w:b/>
      <w:bCs/>
      <w:smallCaps/>
      <w:spacing w:val="5"/>
    </w:rPr>
  </w:style>
  <w:style w:type="paragraph" w:customStyle="1" w:styleId="71">
    <w:name w:val="TOC 标题1"/>
    <w:basedOn w:val="3"/>
    <w:next w:val="1"/>
    <w:qFormat/>
    <w:uiPriority w:val="39"/>
    <w:pPr>
      <w:outlineLvl w:val="9"/>
    </w:pPr>
  </w:style>
  <w:style w:type="paragraph" w:customStyle="1" w:styleId="72">
    <w:name w:val="样式1"/>
    <w:basedOn w:val="1"/>
    <w:link w:val="73"/>
    <w:qFormat/>
    <w:uiPriority w:val="0"/>
    <w:pPr>
      <w:ind w:firstLine="640" w:firstLineChars="200"/>
    </w:pPr>
    <w:rPr>
      <w:rFonts w:ascii="楷体" w:hAnsi="楷体" w:eastAsia="楷体"/>
      <w:kern w:val="0"/>
      <w:sz w:val="32"/>
      <w:szCs w:val="32"/>
    </w:rPr>
  </w:style>
  <w:style w:type="character" w:customStyle="1" w:styleId="73">
    <w:name w:val="样式1 Char"/>
    <w:link w:val="72"/>
    <w:qFormat/>
    <w:uiPriority w:val="0"/>
    <w:rPr>
      <w:rFonts w:ascii="楷体" w:hAnsi="楷体" w:eastAsia="楷体"/>
      <w:sz w:val="32"/>
      <w:szCs w:val="32"/>
      <w:lang w:eastAsia="zh-CN"/>
    </w:rPr>
  </w:style>
  <w:style w:type="paragraph" w:customStyle="1" w:styleId="74">
    <w:name w:val="Char Char Char Char Char Char Char Char Char1 Char Char Char1 Char"/>
    <w:basedOn w:val="1"/>
    <w:qFormat/>
    <w:uiPriority w:val="0"/>
    <w:pPr>
      <w:adjustRightInd w:val="0"/>
      <w:snapToGrid w:val="0"/>
      <w:spacing w:line="360" w:lineRule="auto"/>
      <w:ind w:firstLine="200" w:firstLineChars="200"/>
      <w:jc w:val="left"/>
    </w:pPr>
  </w:style>
  <w:style w:type="paragraph" w:customStyle="1" w:styleId="75">
    <w:name w:val="style1"/>
    <w:basedOn w:val="1"/>
    <w:qFormat/>
    <w:uiPriority w:val="0"/>
    <w:pPr>
      <w:widowControl/>
      <w:spacing w:before="100" w:beforeAutospacing="1" w:after="100" w:afterAutospacing="1"/>
      <w:jc w:val="left"/>
    </w:pPr>
    <w:rPr>
      <w:rFonts w:ascii="宋体" w:hAnsi="宋体" w:cs="宋体"/>
      <w:b/>
      <w:bCs/>
      <w:kern w:val="0"/>
      <w:sz w:val="51"/>
      <w:szCs w:val="51"/>
    </w:rPr>
  </w:style>
  <w:style w:type="character" w:customStyle="1" w:styleId="76">
    <w:name w:val="wordtitle21"/>
    <w:qFormat/>
    <w:uiPriority w:val="0"/>
    <w:rPr>
      <w:rFonts w:hint="default" w:ascii="ˎ̥" w:hAnsi="ˎ̥"/>
      <w:sz w:val="36"/>
      <w:szCs w:val="36"/>
    </w:rPr>
  </w:style>
  <w:style w:type="character" w:customStyle="1" w:styleId="77">
    <w:name w:val="wordtitle31"/>
    <w:qFormat/>
    <w:uiPriority w:val="0"/>
    <w:rPr>
      <w:rFonts w:hint="default" w:ascii="ˎ̥" w:hAnsi="ˎ̥"/>
      <w:sz w:val="32"/>
      <w:szCs w:val="32"/>
    </w:rPr>
  </w:style>
  <w:style w:type="paragraph" w:customStyle="1" w:styleId="78">
    <w:name w:val="Char Char Char Char Char Char Char Char Char Char Char Char Char Char Char Char Char Char Char Char 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79">
    <w:name w:val="条文"/>
    <w:basedOn w:val="1"/>
    <w:qFormat/>
    <w:uiPriority w:val="99"/>
    <w:pPr>
      <w:spacing w:line="300" w:lineRule="auto"/>
      <w:outlineLvl w:val="2"/>
    </w:pPr>
    <w:rPr>
      <w:sz w:val="24"/>
    </w:rPr>
  </w:style>
  <w:style w:type="paragraph" w:customStyle="1" w:styleId="80">
    <w:name w:val="段落正文"/>
    <w:basedOn w:val="1"/>
    <w:qFormat/>
    <w:uiPriority w:val="99"/>
    <w:pPr>
      <w:spacing w:line="300" w:lineRule="auto"/>
      <w:ind w:firstLine="482" w:firstLineChars="200"/>
    </w:pPr>
    <w:rPr>
      <w:sz w:val="24"/>
    </w:rPr>
  </w:style>
  <w:style w:type="paragraph" w:customStyle="1" w:styleId="81">
    <w:name w:val="wordtitle2"/>
    <w:basedOn w:val="1"/>
    <w:qFormat/>
    <w:uiPriority w:val="0"/>
    <w:pPr>
      <w:widowControl/>
      <w:spacing w:before="100" w:beforeAutospacing="1" w:after="100" w:afterAutospacing="1"/>
      <w:jc w:val="center"/>
    </w:pPr>
    <w:rPr>
      <w:rFonts w:ascii="ˎ̥" w:hAnsi="ˎ̥" w:cs="宋体"/>
      <w:kern w:val="0"/>
      <w:sz w:val="36"/>
      <w:szCs w:val="36"/>
    </w:rPr>
  </w:style>
  <w:style w:type="character" w:customStyle="1" w:styleId="82">
    <w:name w:val="wordtitle32"/>
    <w:qFormat/>
    <w:uiPriority w:val="0"/>
    <w:rPr>
      <w:rFonts w:hint="default" w:ascii="ˎ̥" w:hAnsi="ˎ̥"/>
      <w:sz w:val="32"/>
      <w:szCs w:val="32"/>
    </w:rPr>
  </w:style>
  <w:style w:type="paragraph" w:customStyle="1" w:styleId="83">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8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11</Pages>
  <Words>2649</Words>
  <Characters>2788</Characters>
  <Lines>705</Lines>
  <Paragraphs>375</Paragraphs>
  <TotalTime>7</TotalTime>
  <ScaleCrop>false</ScaleCrop>
  <LinksUpToDate>false</LinksUpToDate>
  <CharactersWithSpaces>2996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2021-06-30T02:43:00Z</dcterms:created>
  <dc:creator>tj202</dc:creator>
  <cp:lastModifiedBy>WPS_498641192</cp:lastModifiedBy>
  <cp:lastPrinted>2021-07-02T03:12:00Z</cp:lastPrinted>
  <dcterms:modified xsi:type="dcterms:W3CDTF">2025-05-29T06:32:31Z</dcterms:modified>
  <dc:title>中国勘察设计协会文件</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CD0D3C1B55E8446E831D4FFDC8073BDD_13</vt:lpwstr>
  </property>
  <property fmtid="{D5CDD505-2E9C-101B-9397-08002B2CF9AE}" pid="4" name="KSOTemplateDocerSaveRecord">
    <vt:lpwstr>eyJoZGlkIjoiNjE1Y2VkOTY0MDlmMDYwMTUyYTE1ZDM4NDQxZDUwZDAiLCJ1c2VySWQiOiI0OTg2NDExOTIifQ==</vt:lpwstr>
  </property>
</Properties>
</file>